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proofErr w:type="spellStart"/>
      <w:r>
        <w:t>Webex</w:t>
      </w:r>
      <w:proofErr w:type="spellEnd"/>
      <w:r>
        <w:t xml:space="preserve"> Only </w:t>
      </w:r>
    </w:p>
    <w:p w14:paraId="28604804" w14:textId="79AC1A2E" w:rsidR="00B62597" w:rsidRPr="00B62597" w:rsidRDefault="00B74B17" w:rsidP="00755096">
      <w:pPr>
        <w:pStyle w:val="MeetingDetails"/>
      </w:pPr>
      <w:r>
        <w:t>December 15</w:t>
      </w:r>
      <w:r w:rsidR="00EA1452">
        <w:t xml:space="preserve">, </w:t>
      </w:r>
      <w:r w:rsidR="000D654E">
        <w:t>202</w:t>
      </w:r>
      <w:r w:rsidR="009E2C15">
        <w:t>1</w:t>
      </w:r>
    </w:p>
    <w:p w14:paraId="10B79A3F" w14:textId="009D4A40" w:rsidR="00B62597" w:rsidRDefault="008E1149" w:rsidP="00755096">
      <w:pPr>
        <w:pStyle w:val="MeetingDetails"/>
      </w:pPr>
      <w:r>
        <w:t>9:00 a.m</w:t>
      </w:r>
      <w:r w:rsidR="00755096">
        <w:t>.</w:t>
      </w:r>
      <w:r>
        <w:t xml:space="preserve"> </w:t>
      </w:r>
      <w:r w:rsidRPr="00A82517">
        <w:t>–</w:t>
      </w:r>
      <w:r w:rsidR="00A73BC9">
        <w:t xml:space="preserve"> </w:t>
      </w:r>
      <w:r w:rsidR="00B0359F" w:rsidRPr="00B0359F">
        <w:rPr>
          <w:strike/>
          <w:color w:val="FF0000"/>
        </w:rPr>
        <w:t>12:00</w:t>
      </w:r>
      <w:r w:rsidR="00B0359F" w:rsidRPr="00B0359F">
        <w:rPr>
          <w:color w:val="FF0000"/>
        </w:rPr>
        <w:t xml:space="preserve"> </w:t>
      </w:r>
      <w:r w:rsidR="00A73BC9" w:rsidRPr="00B0359F">
        <w:rPr>
          <w:color w:val="FF0000"/>
        </w:rPr>
        <w:t>12:45</w:t>
      </w:r>
      <w:r w:rsidR="00B74B17" w:rsidRPr="00B0359F">
        <w:rPr>
          <w:color w:val="FF0000"/>
        </w:rPr>
        <w:t xml:space="preserve"> </w:t>
      </w:r>
      <w:r w:rsidR="00B74B17">
        <w:t>p</w:t>
      </w:r>
      <w:r w:rsidR="007B3881" w:rsidRPr="00A82517">
        <w:t>.m.</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77777777"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Pr="009F52D5">
        <w:t>:0</w:t>
      </w:r>
      <w:r w:rsidR="008E1149">
        <w:t>5</w:t>
      </w:r>
      <w:r w:rsidR="00B62597" w:rsidRPr="00B62597">
        <w:t>)</w:t>
      </w:r>
    </w:p>
    <w:bookmarkEnd w:id="0"/>
    <w:bookmarkEnd w:id="1"/>
    <w:p w14:paraId="6FBA794C" w14:textId="77777777"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77777777" w:rsidR="008E1149" w:rsidRPr="00DB29E9" w:rsidRDefault="008E1149" w:rsidP="008E1149">
      <w:pPr>
        <w:pStyle w:val="PrimaryHeading"/>
        <w:spacing w:before="120" w:after="200"/>
      </w:pPr>
      <w:r>
        <w:t>Consent Agenda (9:05-9:10)</w:t>
      </w:r>
    </w:p>
    <w:p w14:paraId="3E0A8ECA" w14:textId="3D24BB82" w:rsidR="008E1149" w:rsidRPr="003D7197"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3D7197">
        <w:rPr>
          <w:szCs w:val="24"/>
        </w:rPr>
        <w:t>November 17</w:t>
      </w:r>
      <w:r w:rsidR="00620040">
        <w:rPr>
          <w:szCs w:val="24"/>
        </w:rPr>
        <w:t xml:space="preserve">, </w:t>
      </w:r>
      <w:r w:rsidRPr="00E01E4B">
        <w:rPr>
          <w:szCs w:val="24"/>
        </w:rPr>
        <w:t>2021 meeting of the Markets and Reliability Committee (MRC).</w:t>
      </w:r>
    </w:p>
    <w:p w14:paraId="6EA47DB6" w14:textId="40B2D849" w:rsidR="003D7197" w:rsidRPr="007D3E19" w:rsidRDefault="003D7197" w:rsidP="003D7197">
      <w:pPr>
        <w:pStyle w:val="ListSubhead1"/>
        <w:numPr>
          <w:ilvl w:val="0"/>
          <w:numId w:val="3"/>
        </w:numPr>
        <w:spacing w:before="120" w:after="0"/>
        <w:rPr>
          <w:b w:val="0"/>
        </w:rPr>
      </w:pPr>
      <w:r w:rsidRPr="003D7197">
        <w:rPr>
          <w:u w:val="single"/>
        </w:rPr>
        <w:t>Endorse</w:t>
      </w:r>
      <w:r>
        <w:rPr>
          <w:b w:val="0"/>
        </w:rPr>
        <w:t xml:space="preserve"> proposed revisions to </w:t>
      </w:r>
      <w:r w:rsidRPr="007D3E19">
        <w:rPr>
          <w:b w:val="0"/>
        </w:rPr>
        <w:t xml:space="preserve">Manual </w:t>
      </w:r>
      <w:r>
        <w:rPr>
          <w:b w:val="0"/>
        </w:rPr>
        <w:t>0</w:t>
      </w:r>
      <w:r w:rsidRPr="007D3E19">
        <w:rPr>
          <w:b w:val="0"/>
        </w:rPr>
        <w:t>6</w:t>
      </w:r>
      <w:r>
        <w:rPr>
          <w:b w:val="0"/>
        </w:rPr>
        <w:t xml:space="preserve">:  Financial Transmission Rights </w:t>
      </w:r>
      <w:r w:rsidRPr="007D3E19">
        <w:rPr>
          <w:b w:val="0"/>
        </w:rPr>
        <w:t xml:space="preserve">conforming to the AFMTF PJM/Joint Stakeholder package </w:t>
      </w:r>
      <w:r>
        <w:rPr>
          <w:b w:val="0"/>
        </w:rPr>
        <w:t>endorsed</w:t>
      </w:r>
      <w:r w:rsidRPr="007D3E19">
        <w:rPr>
          <w:b w:val="0"/>
        </w:rPr>
        <w:t xml:space="preserve"> at the October MRC. </w:t>
      </w:r>
    </w:p>
    <w:p w14:paraId="37779A6A" w14:textId="77777777" w:rsidR="003D7197" w:rsidRPr="007D3E19" w:rsidRDefault="00B0359F" w:rsidP="003D7197">
      <w:pPr>
        <w:ind w:left="720"/>
        <w:rPr>
          <w:rFonts w:ascii="Arial Narrow" w:hAnsi="Arial Narrow"/>
          <w:sz w:val="24"/>
          <w:szCs w:val="24"/>
        </w:rPr>
      </w:pPr>
      <w:hyperlink r:id="rId8" w:history="1">
        <w:r w:rsidR="003D7197" w:rsidRPr="007D3E19">
          <w:rPr>
            <w:rStyle w:val="Hyperlink"/>
            <w:rFonts w:ascii="Arial Narrow" w:hAnsi="Arial Narrow"/>
            <w:sz w:val="24"/>
            <w:szCs w:val="24"/>
          </w:rPr>
          <w:t>Issue Tracking: ARR/FTR Market Review</w:t>
        </w:r>
      </w:hyperlink>
    </w:p>
    <w:p w14:paraId="026BB28C" w14:textId="1CF48097" w:rsidR="003D7197" w:rsidRPr="007D3E19" w:rsidRDefault="003D7197" w:rsidP="003D7197">
      <w:pPr>
        <w:pStyle w:val="ListSubhead1"/>
        <w:numPr>
          <w:ilvl w:val="0"/>
          <w:numId w:val="3"/>
        </w:numPr>
        <w:spacing w:before="120"/>
        <w:rPr>
          <w:b w:val="0"/>
        </w:rPr>
      </w:pPr>
      <w:r w:rsidRPr="003D7197">
        <w:rPr>
          <w:u w:val="single"/>
        </w:rPr>
        <w:t>Endorse</w:t>
      </w:r>
      <w:r>
        <w:rPr>
          <w:b w:val="0"/>
        </w:rPr>
        <w:t xml:space="preserve"> proposed revisions</w:t>
      </w:r>
      <w:r w:rsidRPr="00305121">
        <w:rPr>
          <w:b w:val="0"/>
        </w:rPr>
        <w:t xml:space="preserve"> to Manual 10: Pre-Scheduling Operations </w:t>
      </w:r>
      <w:r>
        <w:rPr>
          <w:b w:val="0"/>
        </w:rPr>
        <w:t xml:space="preserve">resulting from its </w:t>
      </w:r>
      <w:r w:rsidRPr="00305121">
        <w:rPr>
          <w:b w:val="0"/>
        </w:rPr>
        <w:t xml:space="preserve">periodic review. </w:t>
      </w:r>
    </w:p>
    <w:p w14:paraId="78AD56C2" w14:textId="146F35DA" w:rsidR="003D7197" w:rsidRDefault="003D7197" w:rsidP="003D7197">
      <w:pPr>
        <w:pStyle w:val="ListSubhead1"/>
        <w:numPr>
          <w:ilvl w:val="0"/>
          <w:numId w:val="3"/>
        </w:numPr>
        <w:spacing w:before="120"/>
        <w:rPr>
          <w:b w:val="0"/>
        </w:rPr>
      </w:pPr>
      <w:r w:rsidRPr="003D7197">
        <w:rPr>
          <w:u w:val="single"/>
        </w:rPr>
        <w:t>Endorse</w:t>
      </w:r>
      <w:r>
        <w:rPr>
          <w:b w:val="0"/>
        </w:rPr>
        <w:t xml:space="preserve"> proposed </w:t>
      </w:r>
      <w:r w:rsidRPr="00A22F83">
        <w:rPr>
          <w:b w:val="0"/>
        </w:rPr>
        <w:t xml:space="preserve">Manual 14B </w:t>
      </w:r>
      <w:r>
        <w:rPr>
          <w:b w:val="0"/>
        </w:rPr>
        <w:t>revisions resulting from its</w:t>
      </w:r>
      <w:r w:rsidRPr="00A22F83">
        <w:rPr>
          <w:b w:val="0"/>
        </w:rPr>
        <w:t xml:space="preserve"> biennial review. </w:t>
      </w:r>
    </w:p>
    <w:p w14:paraId="2CE64FA2" w14:textId="509A5752" w:rsidR="003D7197" w:rsidRPr="007012DF" w:rsidRDefault="003D7197" w:rsidP="003D7197">
      <w:pPr>
        <w:pStyle w:val="ListSubhead1"/>
        <w:numPr>
          <w:ilvl w:val="0"/>
          <w:numId w:val="3"/>
        </w:numPr>
        <w:spacing w:before="120"/>
        <w:rPr>
          <w:b w:val="0"/>
        </w:rPr>
      </w:pPr>
      <w:r w:rsidRPr="003D7197">
        <w:rPr>
          <w:u w:val="single"/>
        </w:rPr>
        <w:t>Endorse</w:t>
      </w:r>
      <w:r>
        <w:rPr>
          <w:b w:val="0"/>
        </w:rPr>
        <w:t xml:space="preserve"> </w:t>
      </w:r>
      <w:r w:rsidRPr="007012DF">
        <w:rPr>
          <w:b w:val="0"/>
        </w:rPr>
        <w:t xml:space="preserve">proposed revisions to Manual 14D: Generator Operational Requirements resulting from its periodic review. </w:t>
      </w:r>
    </w:p>
    <w:p w14:paraId="453A2FE9" w14:textId="7314B4ED" w:rsidR="003D7197" w:rsidRPr="003D7197" w:rsidRDefault="003D7197" w:rsidP="003D7197">
      <w:pPr>
        <w:pStyle w:val="SecondaryHeading-Numbered"/>
        <w:numPr>
          <w:ilvl w:val="0"/>
          <w:numId w:val="3"/>
        </w:numPr>
        <w:spacing w:before="120"/>
      </w:pPr>
      <w:r w:rsidRPr="003D7197">
        <w:rPr>
          <w:b/>
          <w:u w:val="single"/>
        </w:rPr>
        <w:t>Endorse</w:t>
      </w:r>
      <w:r>
        <w:t xml:space="preserve"> proposed revisions to Tariff Attachment DD as endorsed by the Governing Document Enhancement and Clarification Subcommittee (GDECS).    </w:t>
      </w:r>
    </w:p>
    <w:p w14:paraId="06315EBF" w14:textId="77EAC0D4" w:rsidR="00E15F1C" w:rsidRPr="00E15F1C" w:rsidRDefault="006C472C" w:rsidP="00E15F1C">
      <w:pPr>
        <w:pStyle w:val="PrimaryHeading"/>
        <w:rPr>
          <w:b w:val="0"/>
        </w:rPr>
      </w:pPr>
      <w:r>
        <w:t>E</w:t>
      </w:r>
      <w:r w:rsidR="00E15F1C">
        <w:t>ndors</w:t>
      </w:r>
      <w:r w:rsidR="00632525">
        <w:t>ements</w:t>
      </w:r>
      <w:r w:rsidR="008E1149">
        <w:t xml:space="preserve"> (</w:t>
      </w:r>
      <w:r w:rsidR="006D5A7D">
        <w:t>9:10-10:10</w:t>
      </w:r>
      <w:r w:rsidR="001D3B68" w:rsidRPr="00FB3ECC">
        <w:t>)</w:t>
      </w:r>
    </w:p>
    <w:p w14:paraId="7A6477AE" w14:textId="3CFE5EC6" w:rsidR="00F01C10" w:rsidRPr="00494B64" w:rsidRDefault="00F01C10" w:rsidP="00F01C10">
      <w:pPr>
        <w:pStyle w:val="SecondaryHeading-Numbered"/>
        <w:numPr>
          <w:ilvl w:val="0"/>
          <w:numId w:val="4"/>
        </w:numPr>
        <w:spacing w:before="120"/>
        <w:rPr>
          <w:u w:val="single"/>
        </w:rPr>
      </w:pPr>
      <w:r w:rsidRPr="00494B64">
        <w:rPr>
          <w:u w:val="single"/>
        </w:rPr>
        <w:t>Undefined Regulation Mileage Ratio Calculation (</w:t>
      </w:r>
      <w:r w:rsidR="006D5A7D">
        <w:rPr>
          <w:u w:val="single"/>
        </w:rPr>
        <w:t>9:10-9:30</w:t>
      </w:r>
      <w:r w:rsidRPr="00494B64">
        <w:rPr>
          <w:u w:val="single"/>
        </w:rPr>
        <w:t xml:space="preserve">) </w:t>
      </w:r>
    </w:p>
    <w:p w14:paraId="1F060078" w14:textId="4392CE95" w:rsidR="00750958" w:rsidRDefault="00750958" w:rsidP="00241113">
      <w:pPr>
        <w:pStyle w:val="SecondaryHeading-Numbered"/>
        <w:numPr>
          <w:ilvl w:val="0"/>
          <w:numId w:val="28"/>
        </w:numPr>
        <w:spacing w:before="120"/>
        <w:ind w:left="720"/>
      </w:pPr>
      <w:r>
        <w:t xml:space="preserve">Adam Keech will provide an update </w:t>
      </w:r>
      <w:r w:rsidR="00241113">
        <w:t>regarding the Regulation Mileage Ratio C</w:t>
      </w:r>
      <w:r w:rsidR="00463AEF">
        <w:t xml:space="preserve">alculation and potential mathematical issue. </w:t>
      </w:r>
    </w:p>
    <w:p w14:paraId="4F2E34AC" w14:textId="7AD6D713" w:rsidR="00F01C10" w:rsidRDefault="00F01C10" w:rsidP="00241113">
      <w:pPr>
        <w:pStyle w:val="SecondaryHeading-Numbered"/>
        <w:numPr>
          <w:ilvl w:val="0"/>
          <w:numId w:val="28"/>
        </w:numPr>
        <w:spacing w:before="120"/>
        <w:ind w:left="720"/>
      </w:pPr>
      <w:r>
        <w:t xml:space="preserve">Danielle Croop will review a Problem Statement and Issue Charge addressing broader Regulation Market redesign.  </w:t>
      </w:r>
      <w:r w:rsidRPr="00F01C10">
        <w:rPr>
          <w:b/>
        </w:rPr>
        <w:t xml:space="preserve">The committee </w:t>
      </w:r>
      <w:proofErr w:type="gramStart"/>
      <w:r w:rsidRPr="00F01C10">
        <w:rPr>
          <w:b/>
        </w:rPr>
        <w:t>will be asked</w:t>
      </w:r>
      <w:proofErr w:type="gramEnd"/>
      <w:r>
        <w:rPr>
          <w:b/>
        </w:rPr>
        <w:t xml:space="preserve"> to approve the proposed Issue Charge. </w:t>
      </w:r>
      <w:r>
        <w:t xml:space="preserve"> </w:t>
      </w:r>
    </w:p>
    <w:p w14:paraId="6AA03B76" w14:textId="3E47BFDE" w:rsidR="00241113" w:rsidRDefault="00B0359F" w:rsidP="00241113">
      <w:pPr>
        <w:pStyle w:val="SecondaryHeading-Numbered"/>
        <w:numPr>
          <w:ilvl w:val="0"/>
          <w:numId w:val="0"/>
        </w:numPr>
        <w:ind w:left="360"/>
        <w:rPr>
          <w:rStyle w:val="Hyperlink"/>
        </w:rPr>
      </w:pPr>
      <w:hyperlink r:id="rId9" w:history="1">
        <w:r w:rsidR="00F01C10" w:rsidRPr="000A7731">
          <w:rPr>
            <w:rStyle w:val="Hyperlink"/>
          </w:rPr>
          <w:t>Issue Tracking: Undefined Regulation Mileage Ratio Calculation</w:t>
        </w:r>
      </w:hyperlink>
    </w:p>
    <w:p w14:paraId="61987D71" w14:textId="77777777" w:rsidR="00241113" w:rsidRDefault="00241113">
      <w:pPr>
        <w:rPr>
          <w:rStyle w:val="Hyperlink"/>
          <w:rFonts w:ascii="Arial Narrow" w:eastAsia="Times New Roman" w:hAnsi="Arial Narrow" w:cs="Times New Roman"/>
          <w:sz w:val="24"/>
        </w:rPr>
      </w:pPr>
      <w:r>
        <w:rPr>
          <w:rStyle w:val="Hyperlink"/>
        </w:rPr>
        <w:br w:type="page"/>
      </w:r>
    </w:p>
    <w:p w14:paraId="189CC250" w14:textId="3225054C" w:rsidR="00F01C10" w:rsidRPr="00CF4D50" w:rsidRDefault="00F01C10" w:rsidP="00F01C10">
      <w:pPr>
        <w:pStyle w:val="SecondaryHeading-Numbered"/>
        <w:numPr>
          <w:ilvl w:val="0"/>
          <w:numId w:val="4"/>
        </w:numPr>
        <w:rPr>
          <w:u w:val="single"/>
        </w:rPr>
      </w:pPr>
      <w:r w:rsidRPr="00CF4D50">
        <w:rPr>
          <w:u w:val="single"/>
        </w:rPr>
        <w:lastRenderedPageBreak/>
        <w:t>Solar-Battery Hybrid Resources (</w:t>
      </w:r>
      <w:r w:rsidR="006D5A7D">
        <w:rPr>
          <w:u w:val="single"/>
        </w:rPr>
        <w:t>9:30-9:50</w:t>
      </w:r>
      <w:r w:rsidRPr="00CF4D50">
        <w:rPr>
          <w:u w:val="single"/>
        </w:rPr>
        <w:t>)</w:t>
      </w:r>
    </w:p>
    <w:p w14:paraId="50D74836" w14:textId="30372D69" w:rsidR="00F01C10" w:rsidRPr="008A3C88" w:rsidRDefault="00F01C10" w:rsidP="00F01C10">
      <w:pPr>
        <w:pStyle w:val="SecondaryHeading-Numbered"/>
        <w:numPr>
          <w:ilvl w:val="0"/>
          <w:numId w:val="0"/>
        </w:numPr>
        <w:spacing w:after="0"/>
        <w:ind w:left="360"/>
      </w:pPr>
      <w:r w:rsidRPr="008A3C88">
        <w:t xml:space="preserve">Andrew Levitt and Thomas DeVita will review a proposed solution package to address various aspects of market participation by solar-battery hybrid resources.  </w:t>
      </w:r>
      <w:r w:rsidRPr="00F01C10">
        <w:rPr>
          <w:b/>
        </w:rPr>
        <w:t xml:space="preserve">The committee </w:t>
      </w:r>
      <w:proofErr w:type="gramStart"/>
      <w:r w:rsidRPr="00F01C10">
        <w:rPr>
          <w:b/>
        </w:rPr>
        <w:t>will be asked</w:t>
      </w:r>
      <w:proofErr w:type="gramEnd"/>
      <w:r w:rsidRPr="00F01C10">
        <w:rPr>
          <w:b/>
        </w:rPr>
        <w:t xml:space="preserve"> to endorse the proposed solution and corresponding Tariff and Operating Agreement (OA) revisions.</w:t>
      </w:r>
    </w:p>
    <w:p w14:paraId="6DFA0E97" w14:textId="77777777" w:rsidR="00F01C10" w:rsidRPr="008A3C88" w:rsidRDefault="00B0359F" w:rsidP="00F01C10">
      <w:pPr>
        <w:pStyle w:val="SecondaryHeading-Numbered"/>
        <w:numPr>
          <w:ilvl w:val="0"/>
          <w:numId w:val="0"/>
        </w:numPr>
        <w:ind w:left="360"/>
        <w:rPr>
          <w:rStyle w:val="Hyperlink"/>
          <w:color w:val="auto"/>
        </w:rPr>
      </w:pPr>
      <w:hyperlink r:id="rId10" w:history="1">
        <w:r w:rsidR="00F01C10" w:rsidRPr="000A7731">
          <w:rPr>
            <w:rStyle w:val="Hyperlink"/>
          </w:rPr>
          <w:t>Issue Tracking:  Solar-Battery Hybrid Resources</w:t>
        </w:r>
      </w:hyperlink>
    </w:p>
    <w:p w14:paraId="7D03CF41" w14:textId="6CA82D70" w:rsidR="00F01C10" w:rsidRPr="00A60E16" w:rsidRDefault="00F01C10" w:rsidP="00F01C10">
      <w:pPr>
        <w:pStyle w:val="SecondaryHeading-Numbered"/>
        <w:numPr>
          <w:ilvl w:val="0"/>
          <w:numId w:val="4"/>
        </w:numPr>
        <w:spacing w:before="120"/>
        <w:rPr>
          <w:u w:val="single"/>
        </w:rPr>
      </w:pPr>
      <w:r w:rsidRPr="00A60E16">
        <w:rPr>
          <w:u w:val="single"/>
        </w:rPr>
        <w:t>Synchronous Reserve Deployment Stakeholder Initiative (</w:t>
      </w:r>
      <w:r w:rsidR="006D5A7D">
        <w:rPr>
          <w:u w:val="single"/>
        </w:rPr>
        <w:t>9:50-10:10</w:t>
      </w:r>
      <w:r w:rsidRPr="00A60E16">
        <w:rPr>
          <w:u w:val="single"/>
        </w:rPr>
        <w:t>)</w:t>
      </w:r>
    </w:p>
    <w:p w14:paraId="1632FE01" w14:textId="20EA5686" w:rsidR="00F01C10" w:rsidRDefault="00EC35A5" w:rsidP="00F01C10">
      <w:pPr>
        <w:pStyle w:val="SecondaryHeading-Numbered"/>
        <w:numPr>
          <w:ilvl w:val="0"/>
          <w:numId w:val="0"/>
        </w:numPr>
        <w:spacing w:before="120" w:after="0"/>
        <w:ind w:left="360"/>
      </w:pPr>
      <w:r>
        <w:t>Ilyana Dropkin</w:t>
      </w:r>
      <w:r w:rsidR="00F01C10">
        <w:t xml:space="preserve"> will review </w:t>
      </w:r>
      <w:r w:rsidR="00F01C10" w:rsidRPr="00CF4D50">
        <w:t>a proposed solution</w:t>
      </w:r>
      <w:r w:rsidR="00F01C10">
        <w:t xml:space="preserve"> package addressing synchronous reserve deployment.  </w:t>
      </w:r>
      <w:r w:rsidR="00F01C10" w:rsidRPr="00F01C10">
        <w:rPr>
          <w:b/>
        </w:rPr>
        <w:t xml:space="preserve">The committee </w:t>
      </w:r>
      <w:proofErr w:type="gramStart"/>
      <w:r w:rsidR="00F01C10" w:rsidRPr="00F01C10">
        <w:rPr>
          <w:b/>
        </w:rPr>
        <w:t>will be asked</w:t>
      </w:r>
      <w:proofErr w:type="gramEnd"/>
      <w:r w:rsidR="00F01C10" w:rsidRPr="00F01C10">
        <w:rPr>
          <w:b/>
        </w:rPr>
        <w:t xml:space="preserve"> to endorse the proposed solution and corresponding Tariff and OA revisions.</w:t>
      </w:r>
      <w:r w:rsidR="00F01C10">
        <w:t xml:space="preserve">  </w:t>
      </w:r>
    </w:p>
    <w:p w14:paraId="3D473CE9" w14:textId="77777777" w:rsidR="00F01C10" w:rsidRDefault="00B0359F" w:rsidP="00F01C10">
      <w:pPr>
        <w:pStyle w:val="SecondaryHeading-Numbered"/>
        <w:numPr>
          <w:ilvl w:val="0"/>
          <w:numId w:val="0"/>
        </w:numPr>
        <w:ind w:left="360"/>
        <w:rPr>
          <w:rStyle w:val="Hyperlink"/>
        </w:rPr>
      </w:pPr>
      <w:hyperlink r:id="rId11" w:history="1">
        <w:r w:rsidR="00F01C10" w:rsidRPr="007B54F3">
          <w:rPr>
            <w:rStyle w:val="Hyperlink"/>
          </w:rPr>
          <w:t>Issue Tracking:  Synchronized Reserve Event Actions and Expectations</w:t>
        </w:r>
      </w:hyperlink>
    </w:p>
    <w:p w14:paraId="21DA54DC" w14:textId="372E68D9" w:rsidR="001D3B68" w:rsidRDefault="00632525" w:rsidP="009F52D5">
      <w:pPr>
        <w:pStyle w:val="PrimaryHeading"/>
      </w:pPr>
      <w:r>
        <w:t xml:space="preserve">First </w:t>
      </w:r>
      <w:r w:rsidRPr="00FB3ECC">
        <w:t>Readings</w:t>
      </w:r>
      <w:r w:rsidR="001D3B68" w:rsidRPr="00FB3ECC">
        <w:t xml:space="preserve"> </w:t>
      </w:r>
      <w:r w:rsidR="001D3B68" w:rsidRPr="006A67D1">
        <w:t>(</w:t>
      </w:r>
      <w:r w:rsidR="00CC04D7">
        <w:t>10:10-</w:t>
      </w:r>
      <w:r w:rsidR="00B74B17">
        <w:t>12:00</w:t>
      </w:r>
      <w:r w:rsidR="009031A5" w:rsidRPr="006A67D1">
        <w:t xml:space="preserve">) </w:t>
      </w:r>
    </w:p>
    <w:p w14:paraId="5613BF91" w14:textId="0A583375" w:rsidR="00CC04D7" w:rsidRPr="00CC04D7" w:rsidRDefault="00CC04D7" w:rsidP="00CC04D7">
      <w:pPr>
        <w:pStyle w:val="SecondaryHeading-Numbered"/>
        <w:numPr>
          <w:ilvl w:val="0"/>
          <w:numId w:val="4"/>
        </w:numPr>
        <w:spacing w:before="120"/>
        <w:rPr>
          <w:u w:val="single"/>
        </w:rPr>
      </w:pPr>
      <w:r w:rsidRPr="00CC04D7">
        <w:rPr>
          <w:u w:val="single"/>
        </w:rPr>
        <w:t>Fuel Cost Policy Standards and Schedule 2 Penalties (</w:t>
      </w:r>
      <w:r>
        <w:rPr>
          <w:u w:val="single"/>
        </w:rPr>
        <w:t>10:10-10:35</w:t>
      </w:r>
      <w:r w:rsidRPr="00CC04D7">
        <w:rPr>
          <w:u w:val="single"/>
        </w:rPr>
        <w:t>)</w:t>
      </w:r>
    </w:p>
    <w:p w14:paraId="78A330DD" w14:textId="77777777" w:rsidR="00920A78" w:rsidRDefault="00CC04D7" w:rsidP="00CC04D7">
      <w:pPr>
        <w:pStyle w:val="ListSubhead1"/>
        <w:numPr>
          <w:ilvl w:val="0"/>
          <w:numId w:val="0"/>
        </w:numPr>
        <w:ind w:left="360"/>
        <w:contextualSpacing/>
        <w:rPr>
          <w:b w:val="0"/>
          <w:szCs w:val="24"/>
        </w:rPr>
      </w:pPr>
      <w:r w:rsidRPr="00CC04D7">
        <w:rPr>
          <w:b w:val="0"/>
        </w:rPr>
        <w:t>Melissa Pilong will review the PJM/IMM Package elaborating upon and addressing clarifications to Fuel Cost Policy s</w:t>
      </w:r>
      <w:r>
        <w:rPr>
          <w:b w:val="0"/>
        </w:rPr>
        <w:t>tandards and Schedule 2 Penalty revisions</w:t>
      </w:r>
      <w:r w:rsidRPr="00CC04D7">
        <w:rPr>
          <w:b w:val="0"/>
        </w:rPr>
        <w:t xml:space="preserve">. </w:t>
      </w:r>
      <w:r>
        <w:rPr>
          <w:b w:val="0"/>
        </w:rPr>
        <w:t xml:space="preserve"> </w:t>
      </w:r>
      <w:r w:rsidRPr="00CC04D7">
        <w:rPr>
          <w:b w:val="0"/>
          <w:szCs w:val="24"/>
        </w:rPr>
        <w:t xml:space="preserve">The committee </w:t>
      </w:r>
      <w:proofErr w:type="gramStart"/>
      <w:r w:rsidRPr="00CC04D7">
        <w:rPr>
          <w:b w:val="0"/>
          <w:szCs w:val="24"/>
        </w:rPr>
        <w:t>will be asked</w:t>
      </w:r>
      <w:proofErr w:type="gramEnd"/>
      <w:r w:rsidRPr="00CC04D7">
        <w:rPr>
          <w:b w:val="0"/>
          <w:szCs w:val="24"/>
        </w:rPr>
        <w:t xml:space="preserve"> to endorse the proposed solution </w:t>
      </w:r>
      <w:r>
        <w:rPr>
          <w:b w:val="0"/>
          <w:szCs w:val="24"/>
        </w:rPr>
        <w:t xml:space="preserve">and corresponding Manual and OA revisions </w:t>
      </w:r>
      <w:r w:rsidRPr="00CC04D7">
        <w:rPr>
          <w:b w:val="0"/>
          <w:szCs w:val="24"/>
        </w:rPr>
        <w:t>at its next meeting.</w:t>
      </w:r>
    </w:p>
    <w:p w14:paraId="43BEEE08" w14:textId="5B797D1A" w:rsidR="00CC04D7" w:rsidRPr="00CC04D7" w:rsidRDefault="00B0359F" w:rsidP="00CC04D7">
      <w:pPr>
        <w:pStyle w:val="ListSubhead1"/>
        <w:numPr>
          <w:ilvl w:val="0"/>
          <w:numId w:val="0"/>
        </w:numPr>
        <w:ind w:left="360"/>
        <w:contextualSpacing/>
        <w:rPr>
          <w:b w:val="0"/>
          <w:szCs w:val="24"/>
        </w:rPr>
      </w:pPr>
      <w:hyperlink r:id="rId12" w:history="1">
        <w:r w:rsidR="00920A78" w:rsidRPr="00920A78">
          <w:rPr>
            <w:rStyle w:val="Hyperlink"/>
            <w:b w:val="0"/>
            <w:szCs w:val="24"/>
          </w:rPr>
          <w:t>Issue Tracking:  Fuel Cost Policy</w:t>
        </w:r>
      </w:hyperlink>
      <w:r w:rsidR="00CC04D7" w:rsidRPr="00CC04D7">
        <w:rPr>
          <w:b w:val="0"/>
          <w:szCs w:val="24"/>
        </w:rPr>
        <w:t xml:space="preserve"> </w:t>
      </w:r>
    </w:p>
    <w:p w14:paraId="2D0BC2D1" w14:textId="706CC635" w:rsidR="005D110D" w:rsidRPr="005D110D" w:rsidRDefault="005D110D" w:rsidP="005D110D">
      <w:pPr>
        <w:pStyle w:val="SecondaryHeading-Numbered"/>
        <w:numPr>
          <w:ilvl w:val="0"/>
          <w:numId w:val="4"/>
        </w:numPr>
        <w:spacing w:before="120"/>
        <w:rPr>
          <w:u w:val="single"/>
        </w:rPr>
      </w:pPr>
      <w:r w:rsidRPr="005D110D">
        <w:rPr>
          <w:u w:val="single"/>
        </w:rPr>
        <w:t>Regulation for Virtual Combined Cycles (</w:t>
      </w:r>
      <w:r>
        <w:rPr>
          <w:u w:val="single"/>
        </w:rPr>
        <w:t>10:35-10:55</w:t>
      </w:r>
      <w:r w:rsidRPr="005D110D">
        <w:rPr>
          <w:u w:val="single"/>
        </w:rPr>
        <w:t xml:space="preserve">) </w:t>
      </w:r>
    </w:p>
    <w:p w14:paraId="7C51110A" w14:textId="369E9469" w:rsidR="003D7197" w:rsidRDefault="005D110D" w:rsidP="005D110D">
      <w:pPr>
        <w:spacing w:after="0"/>
        <w:ind w:left="360"/>
        <w:textAlignment w:val="center"/>
        <w:rPr>
          <w:rFonts w:ascii="Arial Narrow" w:hAnsi="Arial Narrow"/>
        </w:rPr>
      </w:pPr>
      <w:r w:rsidRPr="0098746C">
        <w:rPr>
          <w:rFonts w:ascii="Arial Narrow" w:hAnsi="Arial Narrow"/>
        </w:rPr>
        <w:t xml:space="preserve">Michael Olaleye will </w:t>
      </w:r>
      <w:r>
        <w:rPr>
          <w:rFonts w:ascii="Arial Narrow" w:hAnsi="Arial Narrow"/>
        </w:rPr>
        <w:t>review</w:t>
      </w:r>
      <w:r w:rsidRPr="0098746C">
        <w:rPr>
          <w:rFonts w:ascii="Arial Narrow" w:hAnsi="Arial Narrow"/>
        </w:rPr>
        <w:t xml:space="preserve"> </w:t>
      </w:r>
      <w:r>
        <w:rPr>
          <w:rFonts w:ascii="Arial Narrow" w:hAnsi="Arial Narrow"/>
        </w:rPr>
        <w:t>the proposed solution addressing</w:t>
      </w:r>
      <w:r w:rsidRPr="0098746C">
        <w:rPr>
          <w:rFonts w:ascii="Arial Narrow" w:hAnsi="Arial Narrow"/>
        </w:rPr>
        <w:t xml:space="preserve"> Regulation for Virtual Combined Cycles.</w:t>
      </w:r>
      <w:r>
        <w:rPr>
          <w:rFonts w:ascii="Arial Narrow" w:hAnsi="Arial Narrow"/>
        </w:rPr>
        <w:t xml:space="preserve">  The committee </w:t>
      </w:r>
      <w:proofErr w:type="gramStart"/>
      <w:r>
        <w:rPr>
          <w:rFonts w:ascii="Arial Narrow" w:hAnsi="Arial Narrow"/>
        </w:rPr>
        <w:t>will be asked</w:t>
      </w:r>
      <w:proofErr w:type="gramEnd"/>
      <w:r>
        <w:rPr>
          <w:rFonts w:ascii="Arial Narrow" w:hAnsi="Arial Narrow"/>
        </w:rPr>
        <w:t xml:space="preserve"> to endorse the proposal </w:t>
      </w:r>
      <w:r w:rsidR="00EC35A5">
        <w:rPr>
          <w:rFonts w:ascii="Arial Narrow" w:hAnsi="Arial Narrow"/>
        </w:rPr>
        <w:t xml:space="preserve">and corresponding Manual revisions </w:t>
      </w:r>
      <w:r>
        <w:rPr>
          <w:rFonts w:ascii="Arial Narrow" w:hAnsi="Arial Narrow"/>
        </w:rPr>
        <w:t xml:space="preserve">at its next meeting.  </w:t>
      </w:r>
    </w:p>
    <w:p w14:paraId="63F81F92" w14:textId="237E5142" w:rsidR="005D110D" w:rsidRDefault="00B0359F" w:rsidP="005D110D">
      <w:pPr>
        <w:ind w:left="360"/>
        <w:textAlignment w:val="center"/>
        <w:rPr>
          <w:rFonts w:ascii="Arial Narrow" w:hAnsi="Arial Narrow"/>
        </w:rPr>
      </w:pPr>
      <w:hyperlink r:id="rId13" w:history="1">
        <w:r w:rsidR="005D110D" w:rsidRPr="005D110D">
          <w:rPr>
            <w:rStyle w:val="Hyperlink"/>
            <w:rFonts w:ascii="Arial Narrow" w:hAnsi="Arial Narrow"/>
          </w:rPr>
          <w:t>Issue Tracking:  Regulation for Virtual Combined Cycles</w:t>
        </w:r>
      </w:hyperlink>
      <w:r w:rsidR="005D110D">
        <w:rPr>
          <w:rFonts w:ascii="Arial Narrow" w:hAnsi="Arial Narrow"/>
        </w:rPr>
        <w:t xml:space="preserve"> </w:t>
      </w:r>
    </w:p>
    <w:p w14:paraId="0BAE0F64" w14:textId="4626A4D4" w:rsidR="00ED169E" w:rsidRDefault="00ED169E" w:rsidP="00ED169E">
      <w:pPr>
        <w:pStyle w:val="SecondaryHeading-Numbered"/>
        <w:numPr>
          <w:ilvl w:val="0"/>
          <w:numId w:val="4"/>
        </w:numPr>
        <w:spacing w:before="120"/>
        <w:rPr>
          <w:u w:val="single"/>
        </w:rPr>
      </w:pPr>
      <w:r>
        <w:rPr>
          <w:u w:val="single"/>
        </w:rPr>
        <w:t>Resource Adequacy Senior Task Force (RASTF) Issue Charge (10:55-11:20)</w:t>
      </w:r>
    </w:p>
    <w:p w14:paraId="6CF4C1FB" w14:textId="1AC460BA" w:rsidR="00ED169E" w:rsidRDefault="00ED169E" w:rsidP="0068189C">
      <w:pPr>
        <w:pStyle w:val="ListParagraph"/>
        <w:numPr>
          <w:ilvl w:val="0"/>
          <w:numId w:val="29"/>
        </w:numPr>
        <w:spacing w:before="120" w:after="200"/>
        <w:textAlignment w:val="center"/>
        <w:rPr>
          <w:rFonts w:ascii="Arial Narrow" w:hAnsi="Arial Narrow"/>
        </w:rPr>
      </w:pPr>
      <w:r w:rsidRPr="0068189C">
        <w:rPr>
          <w:rFonts w:ascii="Arial Narrow" w:hAnsi="Arial Narrow"/>
        </w:rPr>
        <w:t xml:space="preserve">Alex </w:t>
      </w:r>
      <w:proofErr w:type="spellStart"/>
      <w:r w:rsidRPr="0068189C">
        <w:rPr>
          <w:rFonts w:ascii="Arial Narrow" w:hAnsi="Arial Narrow"/>
        </w:rPr>
        <w:t>Scheirer</w:t>
      </w:r>
      <w:proofErr w:type="spellEnd"/>
      <w:r w:rsidRPr="0068189C">
        <w:rPr>
          <w:rFonts w:ascii="Arial Narrow" w:hAnsi="Arial Narrow"/>
        </w:rPr>
        <w:t xml:space="preserve"> and Pat Bruno will review a proposed Issue Charge as endorsed by the RASTF.  The committee </w:t>
      </w:r>
      <w:proofErr w:type="gramStart"/>
      <w:r w:rsidRPr="0068189C">
        <w:rPr>
          <w:rFonts w:ascii="Arial Narrow" w:hAnsi="Arial Narrow"/>
        </w:rPr>
        <w:t>will be asked</w:t>
      </w:r>
      <w:proofErr w:type="gramEnd"/>
      <w:r w:rsidRPr="0068189C">
        <w:rPr>
          <w:rFonts w:ascii="Arial Narrow" w:hAnsi="Arial Narrow"/>
        </w:rPr>
        <w:t xml:space="preserve"> to approve the proposed Issue Charge at its next meeting.   </w:t>
      </w:r>
    </w:p>
    <w:p w14:paraId="7ABF80C1" w14:textId="5428D658" w:rsidR="0068189C" w:rsidRDefault="0068189C" w:rsidP="0068189C">
      <w:pPr>
        <w:pStyle w:val="ListParagraph"/>
        <w:numPr>
          <w:ilvl w:val="0"/>
          <w:numId w:val="29"/>
        </w:numPr>
        <w:spacing w:before="120" w:after="200"/>
        <w:textAlignment w:val="center"/>
        <w:rPr>
          <w:rFonts w:ascii="Arial Narrow" w:hAnsi="Arial Narrow"/>
        </w:rPr>
      </w:pPr>
      <w:r w:rsidRPr="0068189C">
        <w:rPr>
          <w:rFonts w:ascii="Arial Narrow" w:hAnsi="Arial Narrow"/>
        </w:rPr>
        <w:t>Bruce Campbell, C Power, and Brian Kauffman, Enel X North America</w:t>
      </w:r>
      <w:r>
        <w:rPr>
          <w:rFonts w:ascii="Arial Narrow" w:hAnsi="Arial Narrow"/>
        </w:rPr>
        <w:t xml:space="preserve">, will </w:t>
      </w:r>
      <w:r w:rsidR="00920A78">
        <w:rPr>
          <w:rFonts w:ascii="Arial Narrow" w:hAnsi="Arial Narrow"/>
        </w:rPr>
        <w:t>discuss</w:t>
      </w:r>
      <w:r>
        <w:rPr>
          <w:rFonts w:ascii="Arial Narrow" w:hAnsi="Arial Narrow"/>
        </w:rPr>
        <w:t xml:space="preserve"> perspectives regarding DR as a supply resource. </w:t>
      </w:r>
    </w:p>
    <w:p w14:paraId="332F9DA4" w14:textId="5A4A2158" w:rsidR="00B74B17" w:rsidRPr="00B74B17" w:rsidRDefault="00B74B17" w:rsidP="00B74B17">
      <w:pPr>
        <w:pStyle w:val="SecondaryHeading-Numbered"/>
        <w:numPr>
          <w:ilvl w:val="0"/>
          <w:numId w:val="4"/>
        </w:numPr>
        <w:spacing w:before="120"/>
        <w:rPr>
          <w:u w:val="single"/>
        </w:rPr>
      </w:pPr>
      <w:r w:rsidRPr="00B74B17">
        <w:rPr>
          <w:u w:val="single"/>
        </w:rPr>
        <w:t xml:space="preserve">Energy Price Formation Senior Task Force (EPFSTF) Charter (11:20-11:40) </w:t>
      </w:r>
    </w:p>
    <w:p w14:paraId="68EE1A10" w14:textId="64B47590" w:rsidR="00B74B17" w:rsidRDefault="00B74B17" w:rsidP="0068189C">
      <w:pPr>
        <w:spacing w:after="0"/>
        <w:ind w:left="360"/>
        <w:textAlignment w:val="center"/>
        <w:rPr>
          <w:rFonts w:ascii="Arial Narrow" w:hAnsi="Arial Narrow"/>
        </w:rPr>
      </w:pPr>
      <w:r>
        <w:rPr>
          <w:rFonts w:ascii="Arial Narrow" w:hAnsi="Arial Narrow"/>
        </w:rPr>
        <w:t xml:space="preserve">Susan Kenney will review proposed Charter revisions as endorsed by the EPFSTF.  The committee </w:t>
      </w:r>
      <w:proofErr w:type="gramStart"/>
      <w:r>
        <w:rPr>
          <w:rFonts w:ascii="Arial Narrow" w:hAnsi="Arial Narrow"/>
        </w:rPr>
        <w:t>will be asked</w:t>
      </w:r>
      <w:proofErr w:type="gramEnd"/>
      <w:r>
        <w:rPr>
          <w:rFonts w:ascii="Arial Narrow" w:hAnsi="Arial Narrow"/>
        </w:rPr>
        <w:t xml:space="preserve"> to approve the proposed Charter revisions at its next meeting.   </w:t>
      </w:r>
    </w:p>
    <w:p w14:paraId="7A0EFA63" w14:textId="1DC4FABD" w:rsidR="0068189C" w:rsidRDefault="00B0359F" w:rsidP="0068189C">
      <w:pPr>
        <w:ind w:left="360"/>
        <w:textAlignment w:val="center"/>
        <w:rPr>
          <w:rFonts w:ascii="Arial Narrow" w:hAnsi="Arial Narrow"/>
        </w:rPr>
      </w:pPr>
      <w:hyperlink r:id="rId14" w:history="1">
        <w:r w:rsidR="0068189C" w:rsidRPr="00920A78">
          <w:rPr>
            <w:rStyle w:val="Hyperlink"/>
            <w:rFonts w:ascii="Arial Narrow" w:hAnsi="Arial Narrow"/>
          </w:rPr>
          <w:t>Issue Tracking:</w:t>
        </w:r>
        <w:r w:rsidR="00920A78" w:rsidRPr="00920A78">
          <w:rPr>
            <w:rStyle w:val="Hyperlink"/>
            <w:rFonts w:ascii="Arial Narrow" w:hAnsi="Arial Narrow"/>
          </w:rPr>
          <w:t xml:space="preserve">  Operating Reserve Demand Curve &amp; Transmission Constraint Penalty Factors</w:t>
        </w:r>
      </w:hyperlink>
    </w:p>
    <w:p w14:paraId="40106364" w14:textId="37F0949E" w:rsidR="005D110D" w:rsidRDefault="005D110D" w:rsidP="005D110D">
      <w:pPr>
        <w:pStyle w:val="SecondaryHeading-Numbered"/>
        <w:numPr>
          <w:ilvl w:val="0"/>
          <w:numId w:val="4"/>
        </w:numPr>
        <w:spacing w:before="120"/>
        <w:rPr>
          <w:u w:val="single"/>
        </w:rPr>
      </w:pPr>
      <w:r w:rsidRPr="005D110D">
        <w:rPr>
          <w:u w:val="single"/>
        </w:rPr>
        <w:t>Manuals (</w:t>
      </w:r>
      <w:r w:rsidR="00ED169E">
        <w:rPr>
          <w:u w:val="single"/>
        </w:rPr>
        <w:t>11:40</w:t>
      </w:r>
      <w:r w:rsidR="00B74B17">
        <w:rPr>
          <w:u w:val="single"/>
        </w:rPr>
        <w:t>-12:00</w:t>
      </w:r>
      <w:r w:rsidR="00ED169E">
        <w:rPr>
          <w:u w:val="single"/>
        </w:rPr>
        <w:t>)</w:t>
      </w:r>
    </w:p>
    <w:p w14:paraId="52C35132" w14:textId="6ABB3C7D" w:rsidR="00AF3426" w:rsidRDefault="00AF3426" w:rsidP="001041D6">
      <w:pPr>
        <w:pStyle w:val="SecondaryHeading-Numbered"/>
        <w:numPr>
          <w:ilvl w:val="1"/>
          <w:numId w:val="4"/>
        </w:numPr>
        <w:spacing w:before="120"/>
        <w:ind w:left="720"/>
        <w:rPr>
          <w:szCs w:val="24"/>
        </w:rPr>
      </w:pPr>
      <w:r w:rsidRPr="007F096A">
        <w:rPr>
          <w:szCs w:val="24"/>
        </w:rPr>
        <w:t xml:space="preserve">Vijay Shah will </w:t>
      </w:r>
      <w:r>
        <w:rPr>
          <w:szCs w:val="24"/>
        </w:rPr>
        <w:t>review</w:t>
      </w:r>
      <w:r w:rsidRPr="007F096A">
        <w:rPr>
          <w:szCs w:val="24"/>
        </w:rPr>
        <w:t xml:space="preserve"> conforming revisions to Manual 11: Energy and Ancillary Services Market Operations address</w:t>
      </w:r>
      <w:r>
        <w:rPr>
          <w:szCs w:val="24"/>
        </w:rPr>
        <w:t>ing</w:t>
      </w:r>
      <w:r w:rsidRPr="007F096A">
        <w:rPr>
          <w:szCs w:val="24"/>
        </w:rPr>
        <w:t xml:space="preserve"> enhancements to the Dead Bus Replacement logic for assigning prices to </w:t>
      </w:r>
      <w:r w:rsidRPr="007F096A">
        <w:rPr>
          <w:szCs w:val="24"/>
        </w:rPr>
        <w:lastRenderedPageBreak/>
        <w:t xml:space="preserve">de-energized pricing nodes. </w:t>
      </w:r>
      <w:r>
        <w:rPr>
          <w:szCs w:val="24"/>
        </w:rPr>
        <w:t xml:space="preserve"> </w:t>
      </w:r>
      <w:r w:rsidRPr="007F096A">
        <w:rPr>
          <w:szCs w:val="24"/>
        </w:rPr>
        <w:t xml:space="preserve">The committee </w:t>
      </w:r>
      <w:proofErr w:type="gramStart"/>
      <w:r w:rsidRPr="007F096A">
        <w:rPr>
          <w:szCs w:val="24"/>
        </w:rPr>
        <w:t>will be asked</w:t>
      </w:r>
      <w:proofErr w:type="gramEnd"/>
      <w:r w:rsidRPr="007F096A">
        <w:rPr>
          <w:szCs w:val="24"/>
        </w:rPr>
        <w:t xml:space="preserve"> to endorse the </w:t>
      </w:r>
      <w:r>
        <w:rPr>
          <w:szCs w:val="24"/>
        </w:rPr>
        <w:t xml:space="preserve">proposed </w:t>
      </w:r>
      <w:r w:rsidRPr="007F096A">
        <w:rPr>
          <w:szCs w:val="24"/>
        </w:rPr>
        <w:t>revisions at its next meeting.</w:t>
      </w:r>
      <w:bookmarkStart w:id="2" w:name="_GoBack"/>
      <w:bookmarkEnd w:id="2"/>
    </w:p>
    <w:p w14:paraId="1D18448A" w14:textId="6BDD389A" w:rsidR="001041D6" w:rsidRDefault="001041D6" w:rsidP="001041D6">
      <w:pPr>
        <w:pStyle w:val="SecondaryHeading-Numbered"/>
        <w:numPr>
          <w:ilvl w:val="1"/>
          <w:numId w:val="4"/>
        </w:numPr>
        <w:spacing w:before="120"/>
        <w:ind w:left="720"/>
        <w:rPr>
          <w:szCs w:val="24"/>
        </w:rPr>
      </w:pPr>
      <w:r w:rsidRPr="001041D6">
        <w:rPr>
          <w:szCs w:val="24"/>
        </w:rPr>
        <w:t xml:space="preserve">Liem Hoang will review proposed revisions to Manual 38: Operations Planning resulting from its periodic review. The Committee </w:t>
      </w:r>
      <w:proofErr w:type="gramStart"/>
      <w:r w:rsidRPr="001041D6">
        <w:rPr>
          <w:szCs w:val="24"/>
        </w:rPr>
        <w:t>will be asked</w:t>
      </w:r>
      <w:proofErr w:type="gramEnd"/>
      <w:r w:rsidRPr="001041D6">
        <w:rPr>
          <w:szCs w:val="24"/>
        </w:rPr>
        <w:t xml:space="preserve"> to endorse the proposed revisions at its next meeting.</w:t>
      </w:r>
    </w:p>
    <w:p w14:paraId="76537AB5" w14:textId="77777777" w:rsidR="00A73BC9" w:rsidRPr="00B0359F" w:rsidRDefault="00A73BC9" w:rsidP="00A73BC9">
      <w:pPr>
        <w:pStyle w:val="PrimaryHeading"/>
        <w:rPr>
          <w:color w:val="FF0000"/>
        </w:rPr>
      </w:pPr>
      <w:r w:rsidRPr="00B0359F">
        <w:rPr>
          <w:color w:val="FF0000"/>
        </w:rPr>
        <w:t>Informational Reports (12:00-12:45)</w:t>
      </w:r>
    </w:p>
    <w:p w14:paraId="7B97789F" w14:textId="77777777" w:rsidR="00A73BC9" w:rsidRPr="00B0359F" w:rsidRDefault="00A73BC9" w:rsidP="00A73BC9">
      <w:pPr>
        <w:pStyle w:val="SecondaryHeading-Numbered"/>
        <w:numPr>
          <w:ilvl w:val="0"/>
          <w:numId w:val="4"/>
        </w:numPr>
        <w:spacing w:before="120"/>
        <w:rPr>
          <w:color w:val="FF0000"/>
          <w:u w:val="single"/>
        </w:rPr>
      </w:pPr>
      <w:r w:rsidRPr="00B0359F">
        <w:rPr>
          <w:color w:val="FF0000"/>
          <w:u w:val="single"/>
        </w:rPr>
        <w:t>PJM Renewable Integration Study (12:00-12:45)</w:t>
      </w:r>
    </w:p>
    <w:p w14:paraId="7CFB6A2A" w14:textId="77777777" w:rsidR="00A73BC9" w:rsidRPr="00B0359F" w:rsidRDefault="00A73BC9" w:rsidP="00A73BC9">
      <w:pPr>
        <w:pStyle w:val="SecondaryHeading-Numbered"/>
        <w:numPr>
          <w:ilvl w:val="0"/>
          <w:numId w:val="0"/>
        </w:numPr>
        <w:spacing w:before="120"/>
        <w:ind w:left="720" w:hanging="360"/>
        <w:rPr>
          <w:color w:val="FF0000"/>
          <w:szCs w:val="24"/>
        </w:rPr>
      </w:pPr>
      <w:r w:rsidRPr="00B0359F">
        <w:rPr>
          <w:color w:val="FF0000"/>
        </w:rPr>
        <w:t xml:space="preserve">Emanuel Bernabeu will discuss PJM’s Renewable Integration Study (RIS) report.   </w:t>
      </w:r>
    </w:p>
    <w:p w14:paraId="27B2E4CE" w14:textId="277A6327" w:rsidR="001221FE" w:rsidRPr="00D21489" w:rsidRDefault="001221FE" w:rsidP="001221FE">
      <w:pPr>
        <w:pStyle w:val="PrimaryHeading"/>
      </w:pPr>
      <w:r>
        <w:t xml:space="preserve">Future Agenda </w:t>
      </w:r>
      <w:r w:rsidRPr="00D21489">
        <w:t xml:space="preserve">Items </w:t>
      </w:r>
      <w:r w:rsidR="00852395" w:rsidRPr="00D21489">
        <w:t>(</w:t>
      </w:r>
      <w:r w:rsidR="00B0359F" w:rsidRPr="00B0359F">
        <w:rPr>
          <w:strike/>
          <w:color w:val="FF0000"/>
        </w:rPr>
        <w:t>12:00</w:t>
      </w:r>
      <w:r w:rsidR="00B0359F" w:rsidRPr="00B0359F">
        <w:rPr>
          <w:color w:val="FF0000"/>
        </w:rPr>
        <w:t xml:space="preserve"> </w:t>
      </w:r>
      <w:r w:rsidR="00A73BC9" w:rsidRPr="00B0359F">
        <w:rPr>
          <w:color w:val="FF0000"/>
        </w:rPr>
        <w:t>12:45</w:t>
      </w:r>
      <w:r w:rsidR="005E7AED" w:rsidRPr="00D21489">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FD2BF3" w:rsidRPr="0043183F" w14:paraId="2C5A1433"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1499A87F" w14:textId="0F4FD707" w:rsidR="00FD2BF3" w:rsidRPr="00F34F51" w:rsidRDefault="00FD2BF3" w:rsidP="00FD2BF3">
            <w:pPr>
              <w:pStyle w:val="DisclaimerHeading"/>
              <w:spacing w:before="40" w:after="40" w:line="220" w:lineRule="exact"/>
              <w:jc w:val="left"/>
              <w:rPr>
                <w:bCs/>
              </w:rPr>
            </w:pPr>
            <w:r w:rsidRPr="00F34F51">
              <w:rPr>
                <w:bCs/>
              </w:rPr>
              <w:t>January 26, 2022</w:t>
            </w:r>
          </w:p>
        </w:tc>
        <w:tc>
          <w:tcPr>
            <w:tcW w:w="900" w:type="dxa"/>
            <w:gridSpan w:val="2"/>
            <w:tcBorders>
              <w:top w:val="single" w:sz="4" w:space="0" w:color="auto"/>
              <w:left w:val="single" w:sz="4" w:space="0" w:color="auto"/>
              <w:bottom w:val="single" w:sz="4" w:space="0" w:color="auto"/>
              <w:right w:val="single" w:sz="8" w:space="0" w:color="auto"/>
            </w:tcBorders>
          </w:tcPr>
          <w:p w14:paraId="65E1BDFE" w14:textId="37F7829F"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0429969" w14:textId="1C37E52E"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36040658" w14:textId="5BED8AE7"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14, 2022</w:t>
            </w:r>
          </w:p>
        </w:tc>
        <w:tc>
          <w:tcPr>
            <w:tcW w:w="1635" w:type="dxa"/>
            <w:tcBorders>
              <w:top w:val="single" w:sz="4" w:space="0" w:color="auto"/>
              <w:left w:val="single" w:sz="4" w:space="0" w:color="auto"/>
              <w:bottom w:val="single" w:sz="4" w:space="0" w:color="auto"/>
              <w:right w:val="single" w:sz="4" w:space="0" w:color="auto"/>
            </w:tcBorders>
          </w:tcPr>
          <w:p w14:paraId="53743675" w14:textId="0308E9A8"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19, 2022</w:t>
            </w:r>
          </w:p>
        </w:tc>
      </w:tr>
      <w:tr w:rsidR="00FD2BF3" w:rsidRPr="0043183F" w14:paraId="47CEA838"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214503F" w14:textId="02FF137D" w:rsidR="00FD2BF3" w:rsidRPr="00F34F51" w:rsidRDefault="00FD2BF3" w:rsidP="00FD2BF3">
            <w:pPr>
              <w:pStyle w:val="DisclaimerHeading"/>
              <w:spacing w:before="40" w:after="40" w:line="220" w:lineRule="exact"/>
              <w:jc w:val="left"/>
              <w:rPr>
                <w:bCs/>
              </w:rPr>
            </w:pPr>
            <w:r w:rsidRPr="00F34F51">
              <w:rPr>
                <w:bCs/>
              </w:rPr>
              <w:t xml:space="preserve">February 24, 2022 </w:t>
            </w:r>
          </w:p>
        </w:tc>
        <w:tc>
          <w:tcPr>
            <w:tcW w:w="900" w:type="dxa"/>
            <w:gridSpan w:val="2"/>
            <w:tcBorders>
              <w:top w:val="single" w:sz="4" w:space="0" w:color="auto"/>
              <w:left w:val="single" w:sz="4" w:space="0" w:color="auto"/>
              <w:bottom w:val="single" w:sz="4" w:space="0" w:color="auto"/>
              <w:right w:val="single" w:sz="8" w:space="0" w:color="auto"/>
            </w:tcBorders>
          </w:tcPr>
          <w:p w14:paraId="505758A1" w14:textId="53B5DC13"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41EFE6DD" w14:textId="53E81064"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2B7885FA" w14:textId="4D346BD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35" w:type="dxa"/>
            <w:tcBorders>
              <w:top w:val="single" w:sz="4" w:space="0" w:color="auto"/>
              <w:left w:val="single" w:sz="4" w:space="0" w:color="auto"/>
              <w:bottom w:val="single" w:sz="4" w:space="0" w:color="auto"/>
              <w:right w:val="single" w:sz="4" w:space="0" w:color="auto"/>
            </w:tcBorders>
          </w:tcPr>
          <w:p w14:paraId="49B88B8E" w14:textId="245FC1D5"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17, 2022</w:t>
            </w:r>
          </w:p>
        </w:tc>
      </w:tr>
      <w:tr w:rsidR="00FD2BF3" w:rsidRPr="0043183F" w14:paraId="36F3D436"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0DB1BBAB" w14:textId="16539B2A" w:rsidR="00FD2BF3" w:rsidRPr="00F34F51" w:rsidRDefault="00FD2BF3" w:rsidP="00FD2BF3">
            <w:pPr>
              <w:pStyle w:val="DisclaimerHeading"/>
              <w:spacing w:before="40" w:after="40" w:line="220" w:lineRule="exact"/>
              <w:jc w:val="left"/>
              <w:rPr>
                <w:bCs/>
              </w:rPr>
            </w:pPr>
            <w:r w:rsidRPr="00F34F51">
              <w:rPr>
                <w:bCs/>
              </w:rPr>
              <w:t xml:space="preserve">March 23, 2022 </w:t>
            </w:r>
          </w:p>
        </w:tc>
        <w:tc>
          <w:tcPr>
            <w:tcW w:w="900" w:type="dxa"/>
            <w:gridSpan w:val="2"/>
            <w:tcBorders>
              <w:top w:val="single" w:sz="4" w:space="0" w:color="auto"/>
              <w:left w:val="single" w:sz="4" w:space="0" w:color="auto"/>
              <w:bottom w:val="single" w:sz="4" w:space="0" w:color="auto"/>
              <w:right w:val="single" w:sz="8" w:space="0" w:color="auto"/>
            </w:tcBorders>
          </w:tcPr>
          <w:p w14:paraId="76794C30" w14:textId="3852DD81"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66CB65C" w14:textId="584E2B7E"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339C9E7F" w14:textId="1A0C08C2"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35" w:type="dxa"/>
            <w:tcBorders>
              <w:top w:val="single" w:sz="4" w:space="0" w:color="auto"/>
              <w:left w:val="single" w:sz="4" w:space="0" w:color="auto"/>
              <w:bottom w:val="single" w:sz="4" w:space="0" w:color="auto"/>
              <w:right w:val="single" w:sz="4" w:space="0" w:color="auto"/>
            </w:tcBorders>
          </w:tcPr>
          <w:p w14:paraId="1A793506" w14:textId="643EC6E0"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FD2BF3" w:rsidRPr="0043183F" w14:paraId="6E739DA7" w14:textId="77777777" w:rsidTr="00FD2BF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509EC3B" w14:textId="49EDC844" w:rsidR="00FD2BF3" w:rsidRPr="00F34F51" w:rsidRDefault="00FD2BF3" w:rsidP="00FD2BF3">
            <w:pPr>
              <w:pStyle w:val="DisclaimerHeading"/>
              <w:spacing w:before="40" w:after="40" w:line="220" w:lineRule="exact"/>
              <w:jc w:val="left"/>
              <w:rPr>
                <w:bCs/>
              </w:rPr>
            </w:pPr>
            <w:r w:rsidRPr="00F34F51">
              <w:rPr>
                <w:bCs/>
              </w:rPr>
              <w:t xml:space="preserve">April 27, 2022 </w:t>
            </w:r>
          </w:p>
        </w:tc>
        <w:tc>
          <w:tcPr>
            <w:tcW w:w="900" w:type="dxa"/>
            <w:gridSpan w:val="2"/>
            <w:tcBorders>
              <w:top w:val="single" w:sz="4" w:space="0" w:color="auto"/>
              <w:left w:val="single" w:sz="4" w:space="0" w:color="auto"/>
              <w:bottom w:val="single" w:sz="4" w:space="0" w:color="auto"/>
              <w:right w:val="single" w:sz="8" w:space="0" w:color="auto"/>
            </w:tcBorders>
          </w:tcPr>
          <w:p w14:paraId="58B85B5D" w14:textId="68E7F223"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3395E703" w14:textId="55757126"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18CC2AF8" w14:textId="1F55810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15, 2022</w:t>
            </w:r>
          </w:p>
        </w:tc>
        <w:tc>
          <w:tcPr>
            <w:tcW w:w="1635" w:type="dxa"/>
            <w:tcBorders>
              <w:top w:val="single" w:sz="4" w:space="0" w:color="auto"/>
              <w:left w:val="single" w:sz="4" w:space="0" w:color="auto"/>
              <w:bottom w:val="single" w:sz="4" w:space="0" w:color="auto"/>
              <w:right w:val="single" w:sz="4" w:space="0" w:color="auto"/>
            </w:tcBorders>
          </w:tcPr>
          <w:p w14:paraId="6B992D81" w14:textId="77DCB0DB"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20, 2022</w:t>
            </w:r>
          </w:p>
        </w:tc>
      </w:tr>
      <w:tr w:rsidR="00FD2BF3" w:rsidRPr="0043183F" w14:paraId="4AE8FFF1" w14:textId="77777777" w:rsidTr="00FD2BF3">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6174AA0F" w14:textId="399F04B7" w:rsidR="00FD2BF3" w:rsidRPr="00F34F51" w:rsidRDefault="00FD2BF3" w:rsidP="00FD2BF3">
            <w:pPr>
              <w:pStyle w:val="DisclaimerHeading"/>
              <w:spacing w:before="40" w:after="40" w:line="220" w:lineRule="exact"/>
              <w:jc w:val="left"/>
              <w:rPr>
                <w:bCs/>
              </w:rPr>
            </w:pPr>
            <w:r w:rsidRPr="00F34F51">
              <w:rPr>
                <w:bCs/>
              </w:rPr>
              <w:t xml:space="preserve">May 25, 2022 </w:t>
            </w:r>
          </w:p>
        </w:tc>
        <w:tc>
          <w:tcPr>
            <w:tcW w:w="900" w:type="dxa"/>
            <w:gridSpan w:val="2"/>
            <w:tcBorders>
              <w:top w:val="single" w:sz="4" w:space="0" w:color="auto"/>
              <w:left w:val="single" w:sz="4" w:space="0" w:color="auto"/>
              <w:bottom w:val="single" w:sz="4" w:space="0" w:color="auto"/>
              <w:right w:val="single" w:sz="8" w:space="0" w:color="auto"/>
            </w:tcBorders>
          </w:tcPr>
          <w:p w14:paraId="53ACE088" w14:textId="5D7702B6"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14:paraId="2A2EAE81" w14:textId="712DB0A8" w:rsidR="00FD2BF3" w:rsidRPr="0043183F" w:rsidRDefault="00213A37"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bottom w:val="single" w:sz="4" w:space="0" w:color="auto"/>
              <w:right w:val="single" w:sz="4" w:space="0" w:color="auto"/>
            </w:tcBorders>
          </w:tcPr>
          <w:p w14:paraId="5BE95052" w14:textId="5A9496CD"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14:paraId="20BB423E" w14:textId="77469E1E"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18, 2022</w:t>
            </w:r>
          </w:p>
        </w:tc>
      </w:tr>
      <w:tr w:rsidR="00FD2BF3" w:rsidRPr="0043183F" w14:paraId="2A28D350" w14:textId="77777777" w:rsidTr="0038430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00" w:type="dxa"/>
            <w:gridSpan w:val="2"/>
            <w:tcBorders>
              <w:top w:val="single" w:sz="4" w:space="0" w:color="auto"/>
              <w:left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right w:val="single" w:sz="8" w:space="0" w:color="auto"/>
            </w:tcBorders>
          </w:tcPr>
          <w:p w14:paraId="540B7216" w14:textId="05099FA9" w:rsidR="00FD2BF3" w:rsidRPr="0043183F" w:rsidRDefault="00213A37"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890" w:type="dxa"/>
            <w:tcBorders>
              <w:top w:val="single" w:sz="4" w:space="0" w:color="auto"/>
              <w:left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327F8ECB"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lastRenderedPageBreak/>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367F5" w14:textId="77777777" w:rsidR="00943CD5" w:rsidRDefault="00943CD5" w:rsidP="00B62597">
      <w:pPr>
        <w:spacing w:after="0" w:line="240" w:lineRule="auto"/>
      </w:pPr>
      <w:r>
        <w:separator/>
      </w:r>
    </w:p>
  </w:endnote>
  <w:endnote w:type="continuationSeparator" w:id="0">
    <w:p w14:paraId="2E65081F" w14:textId="77777777" w:rsidR="00943CD5" w:rsidRDefault="00943CD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8187CD-B3F4-42DC-856C-FDFAADFB2144}"/>
    <w:embedBold r:id="rId2" w:fontKey="{BEA44354-F6B0-4651-97EC-81F291A33042}"/>
    <w:embedItalic r:id="rId3" w:fontKey="{B6261E55-6BCB-4F28-8286-9067D9A796E5}"/>
  </w:font>
  <w:font w:name="Arial Narrow">
    <w:panose1 w:val="020B0606020202030204"/>
    <w:charset w:val="00"/>
    <w:family w:val="swiss"/>
    <w:pitch w:val="variable"/>
    <w:sig w:usb0="00000287" w:usb1="00000800" w:usb2="00000000" w:usb3="00000000" w:csb0="0000009F" w:csb1="00000000"/>
    <w:embedRegular r:id="rId4" w:fontKey="{4A68D245-583D-40BE-8B30-6ACBA1DA084D}"/>
    <w:embedBold r:id="rId5" w:fontKey="{B345B6AD-A7BC-4A98-841B-70B1825C51AE}"/>
    <w:embedItalic r:id="rId6" w:fontKey="{975A1265-EE84-4D7E-955A-54BA26BDDAFF}"/>
    <w:embedBoldItalic r:id="rId7" w:fontKey="{B2D93B33-CFFA-46C0-8E34-3A8240BECBD1}"/>
  </w:font>
  <w:font w:name="Tahoma">
    <w:panose1 w:val="020B0604030504040204"/>
    <w:charset w:val="00"/>
    <w:family w:val="swiss"/>
    <w:pitch w:val="variable"/>
    <w:sig w:usb0="E1002EFF" w:usb1="C000605B" w:usb2="00000029" w:usb3="00000000" w:csb0="000101FF" w:csb1="00000000"/>
    <w:embedRegular r:id="rId8" w:fontKey="{5EB8E0A7-E1E4-40E5-8F56-240D1664F6C9}"/>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56DE6003-BCBA-4CF4-A9CF-EB91425096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B03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495D9F2D"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0359F">
      <w:rPr>
        <w:rStyle w:val="PageNumber"/>
        <w:noProof/>
      </w:rPr>
      <w:t>4</w:t>
    </w:r>
    <w:r>
      <w:rPr>
        <w:rStyle w:val="PageNumber"/>
      </w:rPr>
      <w:fldChar w:fldCharType="end"/>
    </w:r>
  </w:p>
  <w:bookmarkStart w:id="3" w:name="OLE_LINK1"/>
  <w:p w14:paraId="6D2F262B"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51F1A" w14:textId="77777777" w:rsidR="00943CD5" w:rsidRDefault="00943CD5" w:rsidP="00B62597">
      <w:pPr>
        <w:spacing w:after="0" w:line="240" w:lineRule="auto"/>
      </w:pPr>
      <w:r>
        <w:separator/>
      </w:r>
    </w:p>
  </w:footnote>
  <w:footnote w:type="continuationSeparator" w:id="0">
    <w:p w14:paraId="127A5E44" w14:textId="77777777" w:rsidR="00943CD5" w:rsidRDefault="00943CD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504E1D9B"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59F">
      <w:t>December 10</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0E227D"/>
    <w:multiLevelType w:val="hybridMultilevel"/>
    <w:tmpl w:val="8B5A8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57D8F"/>
    <w:multiLevelType w:val="hybridMultilevel"/>
    <w:tmpl w:val="3378FCE0"/>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8E70B78"/>
    <w:multiLevelType w:val="hybridMultilevel"/>
    <w:tmpl w:val="5DF266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0"/>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7"/>
  </w:num>
  <w:num w:numId="20">
    <w:abstractNumId w:val="5"/>
  </w:num>
  <w:num w:numId="21">
    <w:abstractNumId w:val="9"/>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1"/>
  </w:num>
  <w:num w:numId="29">
    <w:abstractNumId w:va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15E99"/>
    <w:rsid w:val="0002033B"/>
    <w:rsid w:val="0003099E"/>
    <w:rsid w:val="00032681"/>
    <w:rsid w:val="0004385E"/>
    <w:rsid w:val="00044E15"/>
    <w:rsid w:val="00071484"/>
    <w:rsid w:val="00093660"/>
    <w:rsid w:val="000A7731"/>
    <w:rsid w:val="000B0148"/>
    <w:rsid w:val="000B61DB"/>
    <w:rsid w:val="000B679B"/>
    <w:rsid w:val="000C2693"/>
    <w:rsid w:val="000D654E"/>
    <w:rsid w:val="000F3369"/>
    <w:rsid w:val="0010414B"/>
    <w:rsid w:val="001041D6"/>
    <w:rsid w:val="00110ED9"/>
    <w:rsid w:val="001221FE"/>
    <w:rsid w:val="001351A6"/>
    <w:rsid w:val="00162383"/>
    <w:rsid w:val="00167F29"/>
    <w:rsid w:val="00185450"/>
    <w:rsid w:val="001A0DED"/>
    <w:rsid w:val="001A0F09"/>
    <w:rsid w:val="001A1B1D"/>
    <w:rsid w:val="001A391F"/>
    <w:rsid w:val="001A6C8B"/>
    <w:rsid w:val="001B2242"/>
    <w:rsid w:val="001B3140"/>
    <w:rsid w:val="001C146F"/>
    <w:rsid w:val="001D3B68"/>
    <w:rsid w:val="001E1EA6"/>
    <w:rsid w:val="001F2831"/>
    <w:rsid w:val="001F6D4F"/>
    <w:rsid w:val="00202F97"/>
    <w:rsid w:val="00213A37"/>
    <w:rsid w:val="00223E8A"/>
    <w:rsid w:val="002309F3"/>
    <w:rsid w:val="00241113"/>
    <w:rsid w:val="0025131D"/>
    <w:rsid w:val="00265CEF"/>
    <w:rsid w:val="00265FEB"/>
    <w:rsid w:val="00270CB6"/>
    <w:rsid w:val="00283EB6"/>
    <w:rsid w:val="00291B49"/>
    <w:rsid w:val="00293439"/>
    <w:rsid w:val="002A0070"/>
    <w:rsid w:val="002B2F98"/>
    <w:rsid w:val="002C1B2F"/>
    <w:rsid w:val="002C28D0"/>
    <w:rsid w:val="002E053C"/>
    <w:rsid w:val="002F1A45"/>
    <w:rsid w:val="002F5460"/>
    <w:rsid w:val="002F7396"/>
    <w:rsid w:val="00305121"/>
    <w:rsid w:val="00305238"/>
    <w:rsid w:val="00306394"/>
    <w:rsid w:val="00306E11"/>
    <w:rsid w:val="003111B0"/>
    <w:rsid w:val="003122CA"/>
    <w:rsid w:val="00323C01"/>
    <w:rsid w:val="00337321"/>
    <w:rsid w:val="003415FC"/>
    <w:rsid w:val="00351124"/>
    <w:rsid w:val="00373ECF"/>
    <w:rsid w:val="0038430E"/>
    <w:rsid w:val="00385BCB"/>
    <w:rsid w:val="0039787D"/>
    <w:rsid w:val="00397CC3"/>
    <w:rsid w:val="003A7F54"/>
    <w:rsid w:val="003B0E40"/>
    <w:rsid w:val="003B55E1"/>
    <w:rsid w:val="003B6AE9"/>
    <w:rsid w:val="003D7197"/>
    <w:rsid w:val="003D7E5C"/>
    <w:rsid w:val="003E0E49"/>
    <w:rsid w:val="003E1B68"/>
    <w:rsid w:val="003E31B9"/>
    <w:rsid w:val="003E3F4D"/>
    <w:rsid w:val="003E7A73"/>
    <w:rsid w:val="00406ECF"/>
    <w:rsid w:val="0041425E"/>
    <w:rsid w:val="00417F17"/>
    <w:rsid w:val="0043183F"/>
    <w:rsid w:val="00436BDC"/>
    <w:rsid w:val="00444717"/>
    <w:rsid w:val="00452AE5"/>
    <w:rsid w:val="00463AEF"/>
    <w:rsid w:val="004750E4"/>
    <w:rsid w:val="00480662"/>
    <w:rsid w:val="004820DE"/>
    <w:rsid w:val="00491490"/>
    <w:rsid w:val="00494B64"/>
    <w:rsid w:val="004969FA"/>
    <w:rsid w:val="004A29AD"/>
    <w:rsid w:val="004C0B94"/>
    <w:rsid w:val="004C1252"/>
    <w:rsid w:val="004C5EDC"/>
    <w:rsid w:val="004C6CA1"/>
    <w:rsid w:val="004D2992"/>
    <w:rsid w:val="004D4AA4"/>
    <w:rsid w:val="004D7CAA"/>
    <w:rsid w:val="004E0C7D"/>
    <w:rsid w:val="00506F9B"/>
    <w:rsid w:val="005108EB"/>
    <w:rsid w:val="00514870"/>
    <w:rsid w:val="00530556"/>
    <w:rsid w:val="005347B2"/>
    <w:rsid w:val="00541DB7"/>
    <w:rsid w:val="00564DEE"/>
    <w:rsid w:val="0057441E"/>
    <w:rsid w:val="00576A53"/>
    <w:rsid w:val="0058391D"/>
    <w:rsid w:val="005C64C4"/>
    <w:rsid w:val="005D0E08"/>
    <w:rsid w:val="005D110D"/>
    <w:rsid w:val="005D272F"/>
    <w:rsid w:val="005D64AA"/>
    <w:rsid w:val="005D6D05"/>
    <w:rsid w:val="005E7AED"/>
    <w:rsid w:val="005F61FC"/>
    <w:rsid w:val="00602967"/>
    <w:rsid w:val="00605127"/>
    <w:rsid w:val="00606C3C"/>
    <w:rsid w:val="00614DF4"/>
    <w:rsid w:val="00620040"/>
    <w:rsid w:val="00621963"/>
    <w:rsid w:val="006241F3"/>
    <w:rsid w:val="00626A57"/>
    <w:rsid w:val="006307FB"/>
    <w:rsid w:val="00632525"/>
    <w:rsid w:val="00632FFD"/>
    <w:rsid w:val="006342C5"/>
    <w:rsid w:val="006450B8"/>
    <w:rsid w:val="00670B91"/>
    <w:rsid w:val="006753C3"/>
    <w:rsid w:val="0068189C"/>
    <w:rsid w:val="00685F3B"/>
    <w:rsid w:val="00697CAC"/>
    <w:rsid w:val="006A49D2"/>
    <w:rsid w:val="006A67D1"/>
    <w:rsid w:val="006B376E"/>
    <w:rsid w:val="006B446B"/>
    <w:rsid w:val="006B7038"/>
    <w:rsid w:val="006C1DA6"/>
    <w:rsid w:val="006C472C"/>
    <w:rsid w:val="006D569D"/>
    <w:rsid w:val="006D5A7D"/>
    <w:rsid w:val="006E57BF"/>
    <w:rsid w:val="006F5207"/>
    <w:rsid w:val="007012DF"/>
    <w:rsid w:val="00712CAA"/>
    <w:rsid w:val="00713451"/>
    <w:rsid w:val="00716A8B"/>
    <w:rsid w:val="007268E2"/>
    <w:rsid w:val="007436B1"/>
    <w:rsid w:val="00744593"/>
    <w:rsid w:val="00750958"/>
    <w:rsid w:val="00751A32"/>
    <w:rsid w:val="00754C6D"/>
    <w:rsid w:val="00755096"/>
    <w:rsid w:val="007963E2"/>
    <w:rsid w:val="007A34A3"/>
    <w:rsid w:val="007B3881"/>
    <w:rsid w:val="007B54F3"/>
    <w:rsid w:val="007B6629"/>
    <w:rsid w:val="007D3E19"/>
    <w:rsid w:val="007D5F4C"/>
    <w:rsid w:val="007E2CFA"/>
    <w:rsid w:val="007F0D6D"/>
    <w:rsid w:val="00814FE8"/>
    <w:rsid w:val="0081680A"/>
    <w:rsid w:val="0083182E"/>
    <w:rsid w:val="00835835"/>
    <w:rsid w:val="00837B12"/>
    <w:rsid w:val="00852395"/>
    <w:rsid w:val="00852505"/>
    <w:rsid w:val="00856DF8"/>
    <w:rsid w:val="00860E4C"/>
    <w:rsid w:val="008713CF"/>
    <w:rsid w:val="00882652"/>
    <w:rsid w:val="0088561C"/>
    <w:rsid w:val="00895F08"/>
    <w:rsid w:val="008A1968"/>
    <w:rsid w:val="008A3C88"/>
    <w:rsid w:val="008A4C2C"/>
    <w:rsid w:val="008C1866"/>
    <w:rsid w:val="008C27DF"/>
    <w:rsid w:val="008D161F"/>
    <w:rsid w:val="008E1149"/>
    <w:rsid w:val="008E1951"/>
    <w:rsid w:val="008E52E1"/>
    <w:rsid w:val="008F1059"/>
    <w:rsid w:val="008F25E9"/>
    <w:rsid w:val="00901B12"/>
    <w:rsid w:val="0090315C"/>
    <w:rsid w:val="009031A5"/>
    <w:rsid w:val="009032A5"/>
    <w:rsid w:val="009069FE"/>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60B73"/>
    <w:rsid w:val="00980507"/>
    <w:rsid w:val="009826F0"/>
    <w:rsid w:val="009A5430"/>
    <w:rsid w:val="009C5AAD"/>
    <w:rsid w:val="009E2C15"/>
    <w:rsid w:val="009F0AA4"/>
    <w:rsid w:val="009F1A60"/>
    <w:rsid w:val="009F52D5"/>
    <w:rsid w:val="00A0415B"/>
    <w:rsid w:val="00A05391"/>
    <w:rsid w:val="00A06E07"/>
    <w:rsid w:val="00A222E9"/>
    <w:rsid w:val="00A22F83"/>
    <w:rsid w:val="00A23110"/>
    <w:rsid w:val="00A248C0"/>
    <w:rsid w:val="00A317A9"/>
    <w:rsid w:val="00A3460D"/>
    <w:rsid w:val="00A43022"/>
    <w:rsid w:val="00A5635C"/>
    <w:rsid w:val="00A60E16"/>
    <w:rsid w:val="00A65EF5"/>
    <w:rsid w:val="00A67272"/>
    <w:rsid w:val="00A73BC9"/>
    <w:rsid w:val="00A82517"/>
    <w:rsid w:val="00A8751B"/>
    <w:rsid w:val="00A93B09"/>
    <w:rsid w:val="00A944B5"/>
    <w:rsid w:val="00AA15BB"/>
    <w:rsid w:val="00AA6CFA"/>
    <w:rsid w:val="00AA6D11"/>
    <w:rsid w:val="00AB0E00"/>
    <w:rsid w:val="00AB64C5"/>
    <w:rsid w:val="00AB7D8B"/>
    <w:rsid w:val="00AD11FE"/>
    <w:rsid w:val="00AF3426"/>
    <w:rsid w:val="00B0359F"/>
    <w:rsid w:val="00B0726B"/>
    <w:rsid w:val="00B16508"/>
    <w:rsid w:val="00B16D95"/>
    <w:rsid w:val="00B20316"/>
    <w:rsid w:val="00B322B8"/>
    <w:rsid w:val="00B34E3C"/>
    <w:rsid w:val="00B34F65"/>
    <w:rsid w:val="00B36B61"/>
    <w:rsid w:val="00B56319"/>
    <w:rsid w:val="00B56AFC"/>
    <w:rsid w:val="00B62597"/>
    <w:rsid w:val="00B652DB"/>
    <w:rsid w:val="00B74AD0"/>
    <w:rsid w:val="00B74B17"/>
    <w:rsid w:val="00B877FF"/>
    <w:rsid w:val="00B9026D"/>
    <w:rsid w:val="00B944A1"/>
    <w:rsid w:val="00BA6146"/>
    <w:rsid w:val="00BB531B"/>
    <w:rsid w:val="00BC1BD6"/>
    <w:rsid w:val="00BC29C9"/>
    <w:rsid w:val="00BC7BCD"/>
    <w:rsid w:val="00BD6E7A"/>
    <w:rsid w:val="00BE73BF"/>
    <w:rsid w:val="00BE7492"/>
    <w:rsid w:val="00BF331B"/>
    <w:rsid w:val="00BF6F0E"/>
    <w:rsid w:val="00C04BB1"/>
    <w:rsid w:val="00C0694E"/>
    <w:rsid w:val="00C15C3E"/>
    <w:rsid w:val="00C20CCB"/>
    <w:rsid w:val="00C374C8"/>
    <w:rsid w:val="00C439EC"/>
    <w:rsid w:val="00C51AB6"/>
    <w:rsid w:val="00C66F48"/>
    <w:rsid w:val="00C72168"/>
    <w:rsid w:val="00C74AA7"/>
    <w:rsid w:val="00C8675C"/>
    <w:rsid w:val="00C86E08"/>
    <w:rsid w:val="00CA49B9"/>
    <w:rsid w:val="00CB287A"/>
    <w:rsid w:val="00CB51E7"/>
    <w:rsid w:val="00CC04D7"/>
    <w:rsid w:val="00CC1B47"/>
    <w:rsid w:val="00CD227C"/>
    <w:rsid w:val="00CD403B"/>
    <w:rsid w:val="00CE3EAD"/>
    <w:rsid w:val="00CE5310"/>
    <w:rsid w:val="00CF4D50"/>
    <w:rsid w:val="00D04581"/>
    <w:rsid w:val="00D12691"/>
    <w:rsid w:val="00D136EA"/>
    <w:rsid w:val="00D21489"/>
    <w:rsid w:val="00D251ED"/>
    <w:rsid w:val="00D27D6F"/>
    <w:rsid w:val="00D32E6F"/>
    <w:rsid w:val="00D3469E"/>
    <w:rsid w:val="00D47E0F"/>
    <w:rsid w:val="00D51AE9"/>
    <w:rsid w:val="00D60E56"/>
    <w:rsid w:val="00D63186"/>
    <w:rsid w:val="00D6776C"/>
    <w:rsid w:val="00D71807"/>
    <w:rsid w:val="00D73478"/>
    <w:rsid w:val="00D81B40"/>
    <w:rsid w:val="00D8522D"/>
    <w:rsid w:val="00D9010F"/>
    <w:rsid w:val="00D90265"/>
    <w:rsid w:val="00D91C4E"/>
    <w:rsid w:val="00D95949"/>
    <w:rsid w:val="00DA23DE"/>
    <w:rsid w:val="00DA455D"/>
    <w:rsid w:val="00DA65F1"/>
    <w:rsid w:val="00DB21B9"/>
    <w:rsid w:val="00DB29E9"/>
    <w:rsid w:val="00DC387F"/>
    <w:rsid w:val="00DC5D5E"/>
    <w:rsid w:val="00DE2D6A"/>
    <w:rsid w:val="00DE34CF"/>
    <w:rsid w:val="00DF1F41"/>
    <w:rsid w:val="00E01E4B"/>
    <w:rsid w:val="00E020FE"/>
    <w:rsid w:val="00E027CF"/>
    <w:rsid w:val="00E11020"/>
    <w:rsid w:val="00E1202F"/>
    <w:rsid w:val="00E15F1C"/>
    <w:rsid w:val="00E1605D"/>
    <w:rsid w:val="00E20CDB"/>
    <w:rsid w:val="00E214F7"/>
    <w:rsid w:val="00E31ED6"/>
    <w:rsid w:val="00E47CCB"/>
    <w:rsid w:val="00E528E1"/>
    <w:rsid w:val="00E56934"/>
    <w:rsid w:val="00E579F6"/>
    <w:rsid w:val="00E57CBE"/>
    <w:rsid w:val="00E60605"/>
    <w:rsid w:val="00E84B8B"/>
    <w:rsid w:val="00E94241"/>
    <w:rsid w:val="00E96E8D"/>
    <w:rsid w:val="00EA1452"/>
    <w:rsid w:val="00EA699E"/>
    <w:rsid w:val="00EB5AE7"/>
    <w:rsid w:val="00EB68B0"/>
    <w:rsid w:val="00EC0A23"/>
    <w:rsid w:val="00EC1CCF"/>
    <w:rsid w:val="00EC35A5"/>
    <w:rsid w:val="00EC4B38"/>
    <w:rsid w:val="00ED169E"/>
    <w:rsid w:val="00EE329C"/>
    <w:rsid w:val="00EE6A53"/>
    <w:rsid w:val="00EF6EE8"/>
    <w:rsid w:val="00F01C10"/>
    <w:rsid w:val="00F0296A"/>
    <w:rsid w:val="00F11F9F"/>
    <w:rsid w:val="00F14A9B"/>
    <w:rsid w:val="00F15DE2"/>
    <w:rsid w:val="00F17AB2"/>
    <w:rsid w:val="00F21F1C"/>
    <w:rsid w:val="00F339E5"/>
    <w:rsid w:val="00F34F51"/>
    <w:rsid w:val="00F40883"/>
    <w:rsid w:val="00F4190F"/>
    <w:rsid w:val="00F43608"/>
    <w:rsid w:val="00F43971"/>
    <w:rsid w:val="00F77562"/>
    <w:rsid w:val="00FA170E"/>
    <w:rsid w:val="00FB3ECC"/>
    <w:rsid w:val="00FC2B9A"/>
    <w:rsid w:val="00FC2CA5"/>
    <w:rsid w:val="00FD0D34"/>
    <w:rsid w:val="00FD2BF3"/>
    <w:rsid w:val="00FD5F13"/>
    <w:rsid w:val="00FF0E30"/>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67453372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83fce36d-af05-4ed7-8231-ee8f41c74e0c" TargetMode="External"/><Relationship Id="rId13" Type="http://schemas.openxmlformats.org/officeDocument/2006/relationships/hyperlink" Target="https://www.pjm.com/committees-and-groups/issue-tracking/issue-tracking-details.aspx?Issue=4156560d-cfb4-45e6-aacd-33ec5c9447ed" TargetMode="External"/><Relationship Id="rId18" Type="http://schemas.openxmlformats.org/officeDocument/2006/relationships/hyperlink" Target="https://www.pjm.com/committees-and-groups/committees/form-facilitator-feedback.asp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507b0c86-d058-4d4b-8f8f-79008c49126b" TargetMode="External"/><Relationship Id="rId17" Type="http://schemas.openxmlformats.org/officeDocument/2006/relationships/hyperlink" Target="https://learn.pjm.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88b492a5-1547-4558-a242-456d99b87a3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s://www.pjm.com/committees-and-groups/issue-tracking/issue-tracking-details.aspx?Issue=3423b18c-59c2-49dd-84c5-af42b1ba0256"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8f567a45-cd61-4d1c-97dd-cc2d3bd772ee" TargetMode="External"/><Relationship Id="rId14" Type="http://schemas.openxmlformats.org/officeDocument/2006/relationships/hyperlink" Target="https://www.pjm.com/committees-and-groups/issue-tracking/issue-tracking-details.aspx?Issue=783a272c-b870-4e19-a44f-b5c92e806512"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5759-0A2C-447D-97E7-41755469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167</TotalTime>
  <Pages>4</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11</cp:revision>
  <cp:lastPrinted>2021-12-10T15:02:00Z</cp:lastPrinted>
  <dcterms:created xsi:type="dcterms:W3CDTF">2021-12-03T21:57:00Z</dcterms:created>
  <dcterms:modified xsi:type="dcterms:W3CDTF">2021-12-10T15:03:00Z</dcterms:modified>
</cp:coreProperties>
</file>