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5678FC" w:rsidRDefault="005678FC" w:rsidP="005678FC">
      <w:pPr>
        <w:pStyle w:val="MeetingDetails"/>
      </w:pPr>
      <w:bookmarkStart w:id="0" w:name="OLE_LINK5"/>
      <w:bookmarkStart w:id="1" w:name="OLE_LINK3"/>
      <w:r>
        <w:t>Wednesday, December 16, 2020</w:t>
      </w:r>
    </w:p>
    <w:p w:rsidR="005678FC" w:rsidRPr="00B62597" w:rsidRDefault="000758AF" w:rsidP="005678FC">
      <w:pPr>
        <w:pStyle w:val="MeetingDetails"/>
        <w:rPr>
          <w:sz w:val="28"/>
          <w:u w:val="single"/>
        </w:rPr>
      </w:pPr>
      <w:r>
        <w:t>1:00 p.m. – 4</w:t>
      </w:r>
      <w:r w:rsidR="005678FC" w:rsidRPr="003464E0">
        <w:t>:00 p.m.</w:t>
      </w:r>
      <w:r w:rsidR="005678FC">
        <w:t xml:space="preserve"> EPT</w:t>
      </w:r>
    </w:p>
    <w:p w:rsidR="00B62597" w:rsidRPr="00B62597" w:rsidRDefault="002B2F98" w:rsidP="00206F1F">
      <w:pPr>
        <w:pStyle w:val="PrimaryHeading"/>
        <w:rPr>
          <w:caps/>
        </w:rPr>
      </w:pPr>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Default="00787D65" w:rsidP="00787D65">
      <w:pPr>
        <w:pStyle w:val="SecondaryHeading-Numbered"/>
      </w:pPr>
      <w:r w:rsidRPr="00E12760">
        <w:t>Review Agenda for this meeting</w:t>
      </w:r>
    </w:p>
    <w:p w:rsidR="004243DF" w:rsidRDefault="004243DF" w:rsidP="00787D65">
      <w:pPr>
        <w:pStyle w:val="SecondaryHeading-Numbered"/>
      </w:pPr>
      <w:r>
        <w:t>Calendar for 2021 Meetings</w:t>
      </w:r>
    </w:p>
    <w:p w:rsidR="005678FC" w:rsidRDefault="005678FC" w:rsidP="005678FC">
      <w:pPr>
        <w:pStyle w:val="PrimaryHeading"/>
      </w:pPr>
      <w:r>
        <w:t>Local Planning Assumptions</w:t>
      </w:r>
    </w:p>
    <w:p w:rsidR="005678FC" w:rsidRDefault="00C96976" w:rsidP="005678FC">
      <w:pPr>
        <w:pStyle w:val="ListSubhead1"/>
      </w:pPr>
      <w:r>
        <w:t>Exelon</w:t>
      </w:r>
      <w:r w:rsidR="005678FC">
        <w:t xml:space="preserve"> Local Planning Assumptions</w:t>
      </w:r>
      <w:r w:rsidR="005678FC">
        <w:br/>
      </w:r>
      <w:r>
        <w:rPr>
          <w:b w:val="0"/>
        </w:rPr>
        <w:t>Exelon</w:t>
      </w:r>
      <w:r w:rsidR="005678FC" w:rsidRPr="006838EB">
        <w:rPr>
          <w:b w:val="0"/>
        </w:rPr>
        <w:t xml:space="preserve"> will present 202</w:t>
      </w:r>
      <w:r w:rsidR="005678FC">
        <w:rPr>
          <w:b w:val="0"/>
        </w:rPr>
        <w:t>1</w:t>
      </w:r>
      <w:r w:rsidR="005678FC" w:rsidRPr="006838EB">
        <w:rPr>
          <w:b w:val="0"/>
        </w:rPr>
        <w:t xml:space="preserve"> Local Planning Assumptions</w:t>
      </w:r>
      <w:r w:rsidR="005678FC">
        <w:t>.</w:t>
      </w:r>
    </w:p>
    <w:p w:rsidR="00C96976" w:rsidRDefault="00C96976" w:rsidP="00C96976">
      <w:pPr>
        <w:pStyle w:val="ListSubhead1"/>
      </w:pPr>
      <w:bookmarkStart w:id="2" w:name="_GoBack"/>
      <w:bookmarkEnd w:id="2"/>
      <w:r>
        <w:t>First Energy Local Planning Assumptions</w:t>
      </w:r>
      <w:r>
        <w:br/>
      </w:r>
      <w:r>
        <w:rPr>
          <w:b w:val="0"/>
        </w:rPr>
        <w:t>First Energy</w:t>
      </w:r>
      <w:r w:rsidRPr="006838EB">
        <w:rPr>
          <w:b w:val="0"/>
        </w:rPr>
        <w:t xml:space="preserve"> will present 202</w:t>
      </w:r>
      <w:r>
        <w:rPr>
          <w:b w:val="0"/>
        </w:rPr>
        <w:t>1</w:t>
      </w:r>
      <w:r w:rsidRPr="006838EB">
        <w:rPr>
          <w:b w:val="0"/>
        </w:rPr>
        <w:t xml:space="preserve"> Local Planning Assumptions</w:t>
      </w:r>
      <w:r>
        <w:t>.</w:t>
      </w:r>
    </w:p>
    <w:p w:rsidR="00C96976" w:rsidRDefault="00C96976" w:rsidP="00C96976">
      <w:pPr>
        <w:pStyle w:val="ListSubhead1"/>
      </w:pPr>
      <w:r>
        <w:t>PPL Local Planning Assumptions</w:t>
      </w:r>
      <w:r>
        <w:br/>
      </w:r>
      <w:r>
        <w:rPr>
          <w:b w:val="0"/>
        </w:rPr>
        <w:t>PPL</w:t>
      </w:r>
      <w:r w:rsidRPr="006838EB">
        <w:rPr>
          <w:b w:val="0"/>
        </w:rPr>
        <w:t xml:space="preserve"> will present 202</w:t>
      </w:r>
      <w:r>
        <w:rPr>
          <w:b w:val="0"/>
        </w:rPr>
        <w:t>1</w:t>
      </w:r>
      <w:r w:rsidRPr="006838EB">
        <w:rPr>
          <w:b w:val="0"/>
        </w:rPr>
        <w:t xml:space="preserve"> Local Planning Assumptions</w:t>
      </w:r>
      <w:r>
        <w:t>.</w:t>
      </w:r>
    </w:p>
    <w:p w:rsidR="00C96976" w:rsidRDefault="00C96976" w:rsidP="00C96976">
      <w:pPr>
        <w:pStyle w:val="ListSubhead1"/>
      </w:pPr>
      <w:r>
        <w:t>PSEG Local Planning Assumptions</w:t>
      </w:r>
      <w:r>
        <w:br/>
      </w:r>
      <w:r>
        <w:rPr>
          <w:b w:val="0"/>
        </w:rPr>
        <w:t>PSEG</w:t>
      </w:r>
      <w:r w:rsidRPr="006838EB">
        <w:rPr>
          <w:b w:val="0"/>
        </w:rPr>
        <w:t xml:space="preserve"> will present 202</w:t>
      </w:r>
      <w:r>
        <w:rPr>
          <w:b w:val="0"/>
        </w:rPr>
        <w:t>1</w:t>
      </w:r>
      <w:r w:rsidRPr="006838EB">
        <w:rPr>
          <w:b w:val="0"/>
        </w:rPr>
        <w:t xml:space="preserve"> Local Planning Assumptions</w:t>
      </w:r>
      <w:r>
        <w:t>.</w:t>
      </w:r>
    </w:p>
    <w:p w:rsidR="00C96976" w:rsidRDefault="00C96976" w:rsidP="00C96976">
      <w:pPr>
        <w:pStyle w:val="ListSubhead1"/>
      </w:pPr>
      <w:r>
        <w:t>RECO Local Planning Assumptions</w:t>
      </w:r>
      <w:r>
        <w:br/>
      </w:r>
      <w:r>
        <w:rPr>
          <w:b w:val="0"/>
        </w:rPr>
        <w:t>RECO</w:t>
      </w:r>
      <w:r w:rsidRPr="006838EB">
        <w:rPr>
          <w:b w:val="0"/>
        </w:rPr>
        <w:t xml:space="preserve"> will present 202</w:t>
      </w:r>
      <w:r>
        <w:rPr>
          <w:b w:val="0"/>
        </w:rPr>
        <w:t>1</w:t>
      </w:r>
      <w:r w:rsidRPr="006838EB">
        <w:rPr>
          <w:b w:val="0"/>
        </w:rPr>
        <w:t xml:space="preserve"> Local Planning Assumptions</w:t>
      </w:r>
      <w:r>
        <w:t>.</w:t>
      </w:r>
    </w:p>
    <w:p w:rsidR="00C96976" w:rsidRPr="00E12760" w:rsidRDefault="00C96976" w:rsidP="00C96976">
      <w:pPr>
        <w:pStyle w:val="ListSubhead1"/>
      </w:pPr>
      <w:r>
        <w:t>UGI Local Planning Assumptions</w:t>
      </w:r>
      <w:r>
        <w:br/>
      </w:r>
      <w:r>
        <w:rPr>
          <w:b w:val="0"/>
        </w:rPr>
        <w:t>UGI</w:t>
      </w:r>
      <w:r w:rsidRPr="006838EB">
        <w:rPr>
          <w:b w:val="0"/>
        </w:rPr>
        <w:t xml:space="preserve"> will present 202</w:t>
      </w:r>
      <w:r>
        <w:rPr>
          <w:b w:val="0"/>
        </w:rPr>
        <w:t>1</w:t>
      </w:r>
      <w:r w:rsidRPr="006838EB">
        <w:rPr>
          <w:b w:val="0"/>
        </w:rPr>
        <w:t xml:space="preserve"> Local Planning Assumptions</w:t>
      </w:r>
      <w:r>
        <w:t>.</w:t>
      </w:r>
    </w:p>
    <w:p w:rsidR="001D3B68" w:rsidRPr="00DB29E9" w:rsidRDefault="0062099F" w:rsidP="007C2954">
      <w:pPr>
        <w:pStyle w:val="PrimaryHeading"/>
      </w:pPr>
      <w:r>
        <w:t>RTEP Updates</w:t>
      </w:r>
    </w:p>
    <w:p w:rsidR="001879D9" w:rsidRPr="00F01B0E" w:rsidRDefault="00C96976" w:rsidP="001879D9">
      <w:pPr>
        <w:pStyle w:val="ListSubhead1"/>
      </w:pPr>
      <w:r>
        <w:t>PECO</w:t>
      </w:r>
      <w:r w:rsidR="001879D9">
        <w:t xml:space="preserve"> - </w:t>
      </w:r>
      <w:r w:rsidR="001879D9" w:rsidRPr="00DD33D1">
        <w:t>Supplemental Projects</w:t>
      </w:r>
      <w:r w:rsidR="001879D9">
        <w:br/>
      </w:r>
      <w:r>
        <w:rPr>
          <w:b w:val="0"/>
        </w:rPr>
        <w:t>PECO</w:t>
      </w:r>
      <w:r w:rsidR="001879D9" w:rsidRPr="00787D65">
        <w:rPr>
          <w:b w:val="0"/>
        </w:rPr>
        <w:t xml:space="preserve"> </w:t>
      </w:r>
      <w:r w:rsidR="001879D9">
        <w:rPr>
          <w:b w:val="0"/>
        </w:rPr>
        <w:t>wi</w:t>
      </w:r>
      <w:r>
        <w:rPr>
          <w:b w:val="0"/>
        </w:rPr>
        <w:t>ll present 2 system needs</w:t>
      </w:r>
      <w:r w:rsidR="001879D9">
        <w:rPr>
          <w:b w:val="0"/>
        </w:rPr>
        <w:t>.</w:t>
      </w:r>
    </w:p>
    <w:p w:rsidR="003F6CAD" w:rsidRPr="007B1DFC" w:rsidRDefault="0040087F" w:rsidP="003F6CAD">
      <w:pPr>
        <w:pStyle w:val="ListSubhead1"/>
      </w:pPr>
      <w:r>
        <w:t>PPL</w:t>
      </w:r>
      <w:r w:rsidR="003F6CAD">
        <w:t xml:space="preserve"> - </w:t>
      </w:r>
      <w:r w:rsidR="003F6CAD" w:rsidRPr="00DD33D1">
        <w:t>Supplemental Projects</w:t>
      </w:r>
      <w:r w:rsidR="003F6CAD">
        <w:br/>
      </w:r>
      <w:r>
        <w:rPr>
          <w:b w:val="0"/>
        </w:rPr>
        <w:t>PPL</w:t>
      </w:r>
      <w:r w:rsidR="003F6CAD" w:rsidRPr="00787D65">
        <w:rPr>
          <w:b w:val="0"/>
        </w:rPr>
        <w:t xml:space="preserve"> </w:t>
      </w:r>
      <w:r w:rsidR="000B657D">
        <w:rPr>
          <w:b w:val="0"/>
        </w:rPr>
        <w:t>will present 3</w:t>
      </w:r>
      <w:r w:rsidR="00C96976">
        <w:rPr>
          <w:b w:val="0"/>
        </w:rPr>
        <w:t xml:space="preserve"> potential solutions</w:t>
      </w:r>
      <w:r w:rsidR="003F6CAD">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lastRenderedPageBreak/>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385"/>
        <w:gridCol w:w="3153"/>
      </w:tblGrid>
      <w:tr w:rsidR="005678FC" w:rsidTr="00D5127E">
        <w:trPr>
          <w:trHeight w:val="43"/>
        </w:trPr>
        <w:tc>
          <w:tcPr>
            <w:tcW w:w="1891" w:type="dxa"/>
            <w:vAlign w:val="center"/>
          </w:tcPr>
          <w:p w:rsidR="005678FC" w:rsidRDefault="005678FC" w:rsidP="005678FC">
            <w:pPr>
              <w:pStyle w:val="AttendeesList"/>
            </w:pPr>
            <w:r>
              <w:t>January 14,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6"/>
        </w:trPr>
        <w:tc>
          <w:tcPr>
            <w:tcW w:w="1891" w:type="dxa"/>
            <w:vAlign w:val="center"/>
          </w:tcPr>
          <w:p w:rsidR="005678FC" w:rsidRDefault="005678FC" w:rsidP="005678FC">
            <w:pPr>
              <w:pStyle w:val="AttendeesList"/>
            </w:pPr>
            <w:r>
              <w:t>February 16,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6"/>
        </w:trPr>
        <w:tc>
          <w:tcPr>
            <w:tcW w:w="1891" w:type="dxa"/>
            <w:vAlign w:val="center"/>
          </w:tcPr>
          <w:p w:rsidR="005678FC" w:rsidRDefault="005678FC" w:rsidP="005678FC">
            <w:pPr>
              <w:pStyle w:val="AttendeesList"/>
            </w:pPr>
            <w:r>
              <w:t>March 18,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April 14,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May 20,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June 15,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July 12,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August 13, 2021</w:t>
            </w:r>
          </w:p>
        </w:tc>
        <w:tc>
          <w:tcPr>
            <w:tcW w:w="4385" w:type="dxa"/>
            <w:vAlign w:val="center"/>
          </w:tcPr>
          <w:p w:rsidR="005678FC" w:rsidRDefault="005678FC" w:rsidP="005678FC">
            <w:pPr>
              <w:pStyle w:val="AttendeesList"/>
            </w:pPr>
            <w:r>
              <w:t>9:00 a.m. – 12:00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September 14,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October 14, 2021</w:t>
            </w:r>
          </w:p>
        </w:tc>
        <w:tc>
          <w:tcPr>
            <w:tcW w:w="4385" w:type="dxa"/>
            <w:vAlign w:val="center"/>
          </w:tcPr>
          <w:p w:rsidR="005678FC" w:rsidRDefault="005678FC" w:rsidP="005678FC">
            <w:pPr>
              <w:pStyle w:val="AttendeesList"/>
            </w:pPr>
            <w:r>
              <w:t>9:00 a.m. – 12:00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November 18,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r w:rsidR="005678FC" w:rsidTr="00D5127E">
        <w:trPr>
          <w:trHeight w:val="43"/>
        </w:trPr>
        <w:tc>
          <w:tcPr>
            <w:tcW w:w="1891" w:type="dxa"/>
            <w:vAlign w:val="center"/>
          </w:tcPr>
          <w:p w:rsidR="005678FC" w:rsidRDefault="005678FC" w:rsidP="005678FC">
            <w:pPr>
              <w:pStyle w:val="AttendeesList"/>
            </w:pPr>
            <w:r>
              <w:t>December 20, 2021</w:t>
            </w:r>
          </w:p>
        </w:tc>
        <w:tc>
          <w:tcPr>
            <w:tcW w:w="4385" w:type="dxa"/>
            <w:vAlign w:val="center"/>
          </w:tcPr>
          <w:p w:rsidR="005678FC" w:rsidRDefault="005678FC" w:rsidP="005678FC">
            <w:pPr>
              <w:pStyle w:val="AttendeesList"/>
            </w:pPr>
            <w:r>
              <w:t>1:00 p.m. – 4:00 p.m.</w:t>
            </w:r>
          </w:p>
        </w:tc>
        <w:tc>
          <w:tcPr>
            <w:tcW w:w="3153" w:type="dxa"/>
            <w:vAlign w:val="center"/>
          </w:tcPr>
          <w:p w:rsidR="005678FC" w:rsidRDefault="005678FC" w:rsidP="005678FC">
            <w:pPr>
              <w:pStyle w:val="AttendeesList"/>
            </w:pPr>
            <w:r>
              <w:t>Teleconference</w:t>
            </w:r>
          </w:p>
        </w:tc>
      </w:tr>
    </w:tbl>
    <w:p w:rsidR="000D63E1" w:rsidRDefault="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lastRenderedPageBreak/>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A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A7EAD">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758AF"/>
    <w:rsid w:val="00092135"/>
    <w:rsid w:val="000B657D"/>
    <w:rsid w:val="000D63E1"/>
    <w:rsid w:val="00130E5B"/>
    <w:rsid w:val="0015398D"/>
    <w:rsid w:val="001678E8"/>
    <w:rsid w:val="001879D9"/>
    <w:rsid w:val="001B2242"/>
    <w:rsid w:val="001B4E97"/>
    <w:rsid w:val="001C0CC0"/>
    <w:rsid w:val="001D3B68"/>
    <w:rsid w:val="00203D66"/>
    <w:rsid w:val="00206F1F"/>
    <w:rsid w:val="002113BD"/>
    <w:rsid w:val="0023217A"/>
    <w:rsid w:val="0025225F"/>
    <w:rsid w:val="00280C29"/>
    <w:rsid w:val="002B2F98"/>
    <w:rsid w:val="002C6057"/>
    <w:rsid w:val="00305238"/>
    <w:rsid w:val="0031548D"/>
    <w:rsid w:val="003251CE"/>
    <w:rsid w:val="00337321"/>
    <w:rsid w:val="003A7EAD"/>
    <w:rsid w:val="003B55E1"/>
    <w:rsid w:val="003C0003"/>
    <w:rsid w:val="003D7E5C"/>
    <w:rsid w:val="003E7A73"/>
    <w:rsid w:val="003F6CAD"/>
    <w:rsid w:val="0040087F"/>
    <w:rsid w:val="00405327"/>
    <w:rsid w:val="004243DF"/>
    <w:rsid w:val="00446D43"/>
    <w:rsid w:val="00477AAD"/>
    <w:rsid w:val="00491490"/>
    <w:rsid w:val="00494494"/>
    <w:rsid w:val="004969FA"/>
    <w:rsid w:val="00502572"/>
    <w:rsid w:val="00503BC2"/>
    <w:rsid w:val="00505CC1"/>
    <w:rsid w:val="00527104"/>
    <w:rsid w:val="00564DEE"/>
    <w:rsid w:val="005678FC"/>
    <w:rsid w:val="0057441E"/>
    <w:rsid w:val="005B4E19"/>
    <w:rsid w:val="005D6D05"/>
    <w:rsid w:val="00602967"/>
    <w:rsid w:val="00606F11"/>
    <w:rsid w:val="0062099F"/>
    <w:rsid w:val="00635998"/>
    <w:rsid w:val="00647A44"/>
    <w:rsid w:val="006527D8"/>
    <w:rsid w:val="006C5046"/>
    <w:rsid w:val="006D768D"/>
    <w:rsid w:val="00712CAA"/>
    <w:rsid w:val="00716A8B"/>
    <w:rsid w:val="00744A45"/>
    <w:rsid w:val="00754C6D"/>
    <w:rsid w:val="00755096"/>
    <w:rsid w:val="00760663"/>
    <w:rsid w:val="00772055"/>
    <w:rsid w:val="00777A6E"/>
    <w:rsid w:val="00787D65"/>
    <w:rsid w:val="007A1408"/>
    <w:rsid w:val="007A34A3"/>
    <w:rsid w:val="007B1DFC"/>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0E7F"/>
    <w:rsid w:val="00B34E3C"/>
    <w:rsid w:val="00B62597"/>
    <w:rsid w:val="00B739E7"/>
    <w:rsid w:val="00BA6146"/>
    <w:rsid w:val="00BB18E5"/>
    <w:rsid w:val="00BB2F2D"/>
    <w:rsid w:val="00BB531B"/>
    <w:rsid w:val="00BF331B"/>
    <w:rsid w:val="00C439EC"/>
    <w:rsid w:val="00C5307B"/>
    <w:rsid w:val="00C72168"/>
    <w:rsid w:val="00C757F4"/>
    <w:rsid w:val="00C81507"/>
    <w:rsid w:val="00C96976"/>
    <w:rsid w:val="00CA49B9"/>
    <w:rsid w:val="00CB19DE"/>
    <w:rsid w:val="00CB475B"/>
    <w:rsid w:val="00CC1B47"/>
    <w:rsid w:val="00CD6A9F"/>
    <w:rsid w:val="00D136EA"/>
    <w:rsid w:val="00D251ED"/>
    <w:rsid w:val="00D664B9"/>
    <w:rsid w:val="00D87881"/>
    <w:rsid w:val="00D95949"/>
    <w:rsid w:val="00DA0956"/>
    <w:rsid w:val="00DB29E9"/>
    <w:rsid w:val="00DD735A"/>
    <w:rsid w:val="00DE34CF"/>
    <w:rsid w:val="00DF1D37"/>
    <w:rsid w:val="00E12760"/>
    <w:rsid w:val="00E32B6B"/>
    <w:rsid w:val="00E366D9"/>
    <w:rsid w:val="00E55E84"/>
    <w:rsid w:val="00E567BF"/>
    <w:rsid w:val="00E954DF"/>
    <w:rsid w:val="00EB68B0"/>
    <w:rsid w:val="00EF0F9D"/>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517543"/>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2020-12-11T12:32:00Z</dcterms:created>
  <dcterms:modified xsi:type="dcterms:W3CDTF">2020-12-11T12:32:00Z</dcterms:modified>
</cp:coreProperties>
</file>