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B62597" w:rsidRPr="00B62597" w:rsidRDefault="00E71A03" w:rsidP="00FF4AA5">
      <w:pPr>
        <w:pStyle w:val="MeetingDetails"/>
        <w:tabs>
          <w:tab w:val="left" w:pos="2145"/>
        </w:tabs>
      </w:pPr>
      <w:r>
        <w:t>Transmission Replacement Processes</w:t>
      </w:r>
      <w:r w:rsidR="00FF4AA5">
        <w:t xml:space="preserve"> Senior Task Force</w:t>
      </w:r>
      <w:r>
        <w:t xml:space="preserve"> (TRPSTF)</w:t>
      </w:r>
    </w:p>
    <w:p w:rsidR="00B62597" w:rsidRPr="00B62597" w:rsidRDefault="00010057" w:rsidP="00755096">
      <w:pPr>
        <w:pStyle w:val="MeetingDetails"/>
      </w:pPr>
      <w:r>
        <w:t>PJM Conference and Training Center</w:t>
      </w:r>
    </w:p>
    <w:p w:rsidR="00B62597" w:rsidRPr="00B62597" w:rsidRDefault="00821114" w:rsidP="00755096">
      <w:pPr>
        <w:pStyle w:val="MeetingDetails"/>
      </w:pPr>
      <w:r>
        <w:t>June</w:t>
      </w:r>
      <w:r w:rsidR="003E3128">
        <w:t xml:space="preserve"> </w:t>
      </w:r>
      <w:r>
        <w:t>3</w:t>
      </w:r>
      <w:r w:rsidR="002B2F98">
        <w:t xml:space="preserve">, </w:t>
      </w:r>
      <w:r w:rsidR="001A5F5F">
        <w:t>2016</w:t>
      </w:r>
    </w:p>
    <w:p w:rsidR="00B62597" w:rsidRPr="00B62597" w:rsidRDefault="00FF4AA5" w:rsidP="00755096">
      <w:pPr>
        <w:pStyle w:val="MeetingDetails"/>
        <w:rPr>
          <w:sz w:val="28"/>
          <w:u w:val="single"/>
        </w:rPr>
      </w:pPr>
      <w:r>
        <w:t>9</w:t>
      </w:r>
      <w:r w:rsidR="002B2F98">
        <w:t>:</w:t>
      </w:r>
      <w:r w:rsidR="00821114">
        <w:t>3</w:t>
      </w:r>
      <w:r w:rsidR="002B2F98">
        <w:t xml:space="preserve">0 </w:t>
      </w:r>
      <w:r w:rsidR="00010057">
        <w:t>a</w:t>
      </w:r>
      <w:r w:rsidR="002B2F98">
        <w:t xml:space="preserve">.m. – </w:t>
      </w:r>
      <w:r w:rsidR="00821114">
        <w:t>3</w:t>
      </w:r>
      <w:r w:rsidR="00010057">
        <w:t>:</w:t>
      </w:r>
      <w:r w:rsidR="00821114">
        <w:t>0</w:t>
      </w:r>
      <w:r w:rsidR="00010057">
        <w:t xml:space="preserve">0 </w:t>
      </w:r>
      <w:r>
        <w:t>p</w:t>
      </w:r>
      <w:r w:rsidR="00755096">
        <w:t>.m.</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1" w:name="OLE_LINK5"/>
      <w:bookmarkStart w:id="2" w:name="OLE_LINK3"/>
      <w:r>
        <w:t>Administration (</w:t>
      </w:r>
      <w:r w:rsidR="00FF4AA5">
        <w:t>9</w:t>
      </w:r>
      <w:r>
        <w:t>:</w:t>
      </w:r>
      <w:r w:rsidR="00821114">
        <w:t>3</w:t>
      </w:r>
      <w:r>
        <w:t>0-</w:t>
      </w:r>
      <w:r w:rsidR="00FF4AA5">
        <w:t>9</w:t>
      </w:r>
      <w:r>
        <w:t>:</w:t>
      </w:r>
      <w:r w:rsidR="00821114">
        <w:t>4</w:t>
      </w:r>
      <w:r w:rsidR="007065F6">
        <w:t>5</w:t>
      </w:r>
      <w:r w:rsidR="00B62597" w:rsidRPr="00B62597">
        <w:t>)</w:t>
      </w:r>
    </w:p>
    <w:bookmarkEnd w:id="1"/>
    <w:bookmarkEnd w:id="2"/>
    <w:p w:rsidR="00B62597" w:rsidRDefault="00FF4AA5" w:rsidP="00917386">
      <w:pPr>
        <w:pStyle w:val="SecondaryHeading-Numbered"/>
        <w:rPr>
          <w:b w:val="0"/>
        </w:rPr>
      </w:pPr>
      <w:r>
        <w:rPr>
          <w:b w:val="0"/>
        </w:rPr>
        <w:t>Welcome, roll call, review of PJM meeting guidelines.</w:t>
      </w:r>
    </w:p>
    <w:p w:rsidR="00821114" w:rsidRDefault="00821114" w:rsidP="00821114">
      <w:pPr>
        <w:pStyle w:val="PrimaryHeading"/>
        <w:spacing w:after="0"/>
      </w:pPr>
      <w:r>
        <w:t>PJM OATT, OA, and related PJM agreements and their interplay / separation from the CTOA</w:t>
      </w:r>
      <w:r w:rsidR="00782D50">
        <w:t xml:space="preserve"> </w:t>
      </w:r>
    </w:p>
    <w:p w:rsidR="00867DD0" w:rsidRPr="00DB29E9" w:rsidRDefault="00867DD0" w:rsidP="00821114">
      <w:pPr>
        <w:pStyle w:val="PrimaryHeading"/>
      </w:pPr>
      <w:r>
        <w:t>(9:</w:t>
      </w:r>
      <w:r w:rsidR="00821114">
        <w:t>45-11</w:t>
      </w:r>
      <w:r>
        <w:t>:</w:t>
      </w:r>
      <w:r w:rsidR="007B0753">
        <w:t>00</w:t>
      </w:r>
      <w:r>
        <w:t>)</w:t>
      </w:r>
    </w:p>
    <w:p w:rsidR="00D96C39" w:rsidRDefault="00821114" w:rsidP="00B64399">
      <w:pPr>
        <w:pStyle w:val="SecondaryHeading-Numbered"/>
        <w:rPr>
          <w:b w:val="0"/>
        </w:rPr>
      </w:pPr>
      <w:r>
        <w:rPr>
          <w:b w:val="0"/>
        </w:rPr>
        <w:t xml:space="preserve">PPL (on behalf of other </w:t>
      </w:r>
      <w:r w:rsidR="00B64399">
        <w:rPr>
          <w:b w:val="0"/>
        </w:rPr>
        <w:t>TOs</w:t>
      </w:r>
      <w:r>
        <w:rPr>
          <w:b w:val="0"/>
        </w:rPr>
        <w:t xml:space="preserve">) and Ms. Pauline Foley will </w:t>
      </w:r>
      <w:r w:rsidR="001053B6">
        <w:rPr>
          <w:b w:val="0"/>
        </w:rPr>
        <w:t>lead</w:t>
      </w:r>
      <w:r>
        <w:rPr>
          <w:b w:val="0"/>
        </w:rPr>
        <w:t xml:space="preserve"> education session Module 4</w:t>
      </w:r>
      <w:r w:rsidR="00B64399">
        <w:rPr>
          <w:b w:val="0"/>
        </w:rPr>
        <w:t xml:space="preserve">, </w:t>
      </w:r>
      <w:r w:rsidR="007B0753">
        <w:rPr>
          <w:b w:val="0"/>
        </w:rPr>
        <w:t>providing insight on the duties, rights, and obligations of signatories to the CTOA, and review current standing for Order 888, Order 890, Order 1000, and the Atlantic City decision.</w:t>
      </w:r>
    </w:p>
    <w:p w:rsidR="00821114" w:rsidRDefault="007B0753" w:rsidP="00821114">
      <w:pPr>
        <w:pStyle w:val="PrimaryHeading"/>
      </w:pPr>
      <w:r>
        <w:t>Planning Process and Transparency</w:t>
      </w:r>
      <w:r w:rsidR="00821114">
        <w:t xml:space="preserve"> (11:</w:t>
      </w:r>
      <w:r>
        <w:t>00</w:t>
      </w:r>
      <w:r w:rsidR="00821114">
        <w:t>-12:00</w:t>
      </w:r>
      <w:r w:rsidR="00821114" w:rsidRPr="00DB29E9">
        <w:t>)</w:t>
      </w:r>
    </w:p>
    <w:p w:rsidR="007B0753" w:rsidRDefault="007B0753" w:rsidP="007B0753">
      <w:pPr>
        <w:pStyle w:val="SecondaryHeading-Numbered"/>
        <w:rPr>
          <w:b w:val="0"/>
        </w:rPr>
      </w:pPr>
      <w:r>
        <w:rPr>
          <w:b w:val="0"/>
        </w:rPr>
        <w:t xml:space="preserve">Ms. Lisa McAlister will lead education session Module 5, reviewing past FERC rules and orders, and discussion surrounding Order 888, Order 890, Order 1000, FERC whitepaper, and recent issuances on guidance to orders.  </w:t>
      </w:r>
    </w:p>
    <w:p w:rsidR="007677D0" w:rsidRDefault="007677D0" w:rsidP="007677D0">
      <w:pPr>
        <w:pStyle w:val="PrimaryHeading"/>
      </w:pPr>
      <w:r>
        <w:t>Lunch (1</w:t>
      </w:r>
      <w:r w:rsidR="00950488">
        <w:t>2:0</w:t>
      </w:r>
      <w:r>
        <w:t>0-</w:t>
      </w:r>
      <w:r w:rsidR="00892931">
        <w:t>12</w:t>
      </w:r>
      <w:r>
        <w:t>:</w:t>
      </w:r>
      <w:r w:rsidR="007B0753">
        <w:t>45</w:t>
      </w:r>
      <w:r w:rsidRPr="00DB29E9">
        <w:t>)</w:t>
      </w:r>
    </w:p>
    <w:p w:rsidR="007677D0" w:rsidRDefault="007677D0" w:rsidP="00782D50">
      <w:pPr>
        <w:pStyle w:val="SecondaryHeading-Numbered"/>
        <w:numPr>
          <w:ilvl w:val="0"/>
          <w:numId w:val="0"/>
        </w:numPr>
        <w:spacing w:after="0"/>
        <w:rPr>
          <w:b w:val="0"/>
        </w:rPr>
      </w:pPr>
    </w:p>
    <w:p w:rsidR="003268A4" w:rsidRDefault="001053B6" w:rsidP="003268A4">
      <w:pPr>
        <w:pStyle w:val="PrimaryHeading"/>
      </w:pPr>
      <w:r>
        <w:t>Cost Recovery and Cost Allocation</w:t>
      </w:r>
      <w:r w:rsidR="003268A4">
        <w:t xml:space="preserve"> (</w:t>
      </w:r>
      <w:r w:rsidR="00950488">
        <w:t>1</w:t>
      </w:r>
      <w:r w:rsidR="00821114">
        <w:t>2:</w:t>
      </w:r>
      <w:r w:rsidR="007B0753">
        <w:t>45</w:t>
      </w:r>
      <w:r w:rsidR="003268A4">
        <w:t>-</w:t>
      </w:r>
      <w:r w:rsidR="007B0753">
        <w:t>2:45</w:t>
      </w:r>
      <w:r w:rsidR="003268A4" w:rsidRPr="00DB29E9">
        <w:t>)</w:t>
      </w:r>
    </w:p>
    <w:p w:rsidR="00B64399" w:rsidRDefault="001053B6" w:rsidP="00B64399">
      <w:pPr>
        <w:pStyle w:val="SecondaryHeading-Numbered"/>
        <w:rPr>
          <w:b w:val="0"/>
        </w:rPr>
      </w:pPr>
      <w:r>
        <w:rPr>
          <w:b w:val="0"/>
        </w:rPr>
        <w:t xml:space="preserve">PSEG (on behalf of other TOs) will lead education session Module 6, discussing the involvement, accountability, and implications of cost recovery and allocation, and associated ER15-1387 filing.       </w:t>
      </w:r>
    </w:p>
    <w:p w:rsidR="00821114" w:rsidRDefault="001053B6" w:rsidP="00821114">
      <w:pPr>
        <w:pStyle w:val="PrimaryHeading"/>
      </w:pPr>
      <w:r>
        <w:t>Interest Identification and Future Agenda Items</w:t>
      </w:r>
      <w:r w:rsidR="00821114">
        <w:t xml:space="preserve"> (2:</w:t>
      </w:r>
      <w:r w:rsidR="007B0753">
        <w:t>45</w:t>
      </w:r>
      <w:r w:rsidR="00821114">
        <w:t>-3:00</w:t>
      </w:r>
      <w:r w:rsidR="00821114" w:rsidRPr="00DB29E9">
        <w:t>)</w:t>
      </w:r>
    </w:p>
    <w:p w:rsidR="00821114" w:rsidRPr="00821114" w:rsidRDefault="001053B6" w:rsidP="00821114">
      <w:pPr>
        <w:pStyle w:val="SecondaryHeading-Numbered"/>
        <w:rPr>
          <w:b w:val="0"/>
        </w:rPr>
      </w:pPr>
      <w:r>
        <w:rPr>
          <w:b w:val="0"/>
        </w:rPr>
        <w:t>Interest identification followed by future agenda items and/or action items.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606F11" w:rsidP="00BB531B">
            <w:pPr>
              <w:pStyle w:val="PrimaryHeading"/>
            </w:pPr>
            <w:r>
              <w:t>Future Meeting Dates</w:t>
            </w:r>
          </w:p>
        </w:tc>
      </w:tr>
      <w:tr w:rsidR="00BB531B" w:rsidTr="00BB531B">
        <w:tc>
          <w:tcPr>
            <w:tcW w:w="3192" w:type="dxa"/>
            <w:vAlign w:val="center"/>
          </w:tcPr>
          <w:p w:rsidR="00BB531B" w:rsidRPr="00B62597" w:rsidRDefault="00BB531B" w:rsidP="008D5192">
            <w:pPr>
              <w:pStyle w:val="AttendeesList"/>
            </w:pPr>
          </w:p>
        </w:tc>
        <w:tc>
          <w:tcPr>
            <w:tcW w:w="3192" w:type="dxa"/>
            <w:vAlign w:val="center"/>
          </w:tcPr>
          <w:p w:rsidR="00BB531B" w:rsidRPr="00B62597" w:rsidRDefault="00BB531B" w:rsidP="008D5192">
            <w:pPr>
              <w:pStyle w:val="AttendeesList"/>
            </w:pPr>
          </w:p>
        </w:tc>
        <w:tc>
          <w:tcPr>
            <w:tcW w:w="3192" w:type="dxa"/>
            <w:vAlign w:val="center"/>
          </w:tcPr>
          <w:p w:rsidR="00BB531B" w:rsidRPr="00B62597" w:rsidRDefault="00BB531B" w:rsidP="00BB531B">
            <w:pPr>
              <w:pStyle w:val="AttendeesList"/>
            </w:pPr>
          </w:p>
        </w:tc>
      </w:tr>
      <w:tr w:rsidR="001A5F5F" w:rsidTr="00E02C23">
        <w:tc>
          <w:tcPr>
            <w:tcW w:w="3192" w:type="dxa"/>
            <w:vAlign w:val="center"/>
          </w:tcPr>
          <w:p w:rsidR="001A5F5F" w:rsidRPr="00B62597" w:rsidRDefault="001A5F5F" w:rsidP="00E02C23">
            <w:pPr>
              <w:pStyle w:val="AttendeesList"/>
            </w:pPr>
            <w:r>
              <w:t>June 20, 2016</w:t>
            </w:r>
          </w:p>
        </w:tc>
        <w:tc>
          <w:tcPr>
            <w:tcW w:w="3192" w:type="dxa"/>
            <w:vAlign w:val="center"/>
          </w:tcPr>
          <w:p w:rsidR="001A5F5F" w:rsidRPr="00B62597" w:rsidRDefault="001A5F5F" w:rsidP="00E02C23">
            <w:pPr>
              <w:pStyle w:val="AttendeesList"/>
            </w:pPr>
            <w:r>
              <w:t>9:30 a.m. – 3:00 p.m.</w:t>
            </w:r>
          </w:p>
        </w:tc>
        <w:tc>
          <w:tcPr>
            <w:tcW w:w="3192" w:type="dxa"/>
            <w:vAlign w:val="center"/>
          </w:tcPr>
          <w:p w:rsidR="001A5F5F" w:rsidRPr="00B62597" w:rsidRDefault="001A5F5F" w:rsidP="00E02C23">
            <w:pPr>
              <w:pStyle w:val="AttendeesList"/>
            </w:pPr>
            <w:r>
              <w:t>PJM Conference &amp; Training Center/ WebEx</w:t>
            </w:r>
          </w:p>
        </w:tc>
      </w:tr>
      <w:tr w:rsidR="00B64399" w:rsidTr="001053B6">
        <w:tc>
          <w:tcPr>
            <w:tcW w:w="3192" w:type="dxa"/>
            <w:vAlign w:val="center"/>
          </w:tcPr>
          <w:p w:rsidR="00B64399" w:rsidRDefault="00B64399" w:rsidP="00E02C23">
            <w:pPr>
              <w:pStyle w:val="AttendeesList"/>
            </w:pPr>
            <w:r>
              <w:t>July 18, 2016</w:t>
            </w:r>
          </w:p>
        </w:tc>
        <w:tc>
          <w:tcPr>
            <w:tcW w:w="3192" w:type="dxa"/>
            <w:vAlign w:val="center"/>
          </w:tcPr>
          <w:p w:rsidR="00B64399" w:rsidRPr="00B62597" w:rsidRDefault="00B64399" w:rsidP="006A3DED">
            <w:pPr>
              <w:pStyle w:val="AttendeesList"/>
            </w:pPr>
            <w:r>
              <w:t>9:30 a.m. – 3:00 p.m.</w:t>
            </w:r>
          </w:p>
        </w:tc>
        <w:tc>
          <w:tcPr>
            <w:tcW w:w="3192" w:type="dxa"/>
            <w:vAlign w:val="center"/>
          </w:tcPr>
          <w:p w:rsidR="00B64399" w:rsidRPr="00B62597" w:rsidRDefault="00B64399" w:rsidP="006A3DED">
            <w:pPr>
              <w:pStyle w:val="AttendeesList"/>
            </w:pPr>
            <w:r>
              <w:t>PJM Conference &amp; Training Center/ WebEx</w:t>
            </w:r>
          </w:p>
        </w:tc>
      </w:tr>
    </w:tbl>
    <w:p w:rsidR="00CE0CD0" w:rsidRDefault="00CE0CD0">
      <w:pPr>
        <w:rPr>
          <w:rFonts w:ascii="Arial Narrow" w:eastAsia="Times New Roman" w:hAnsi="Arial Narrow" w:cs="Times New Roman"/>
          <w:sz w:val="16"/>
          <w:szCs w:val="16"/>
        </w:rPr>
      </w:pPr>
      <w:r>
        <w:br w:type="page"/>
      </w:r>
      <w:r w:rsidR="00AF1617">
        <w:lastRenderedPageBreak/>
        <w:tab/>
      </w:r>
    </w:p>
    <w:p w:rsidR="00A317A9" w:rsidRDefault="00882652" w:rsidP="00337321">
      <w:pPr>
        <w:pStyle w:val="Author"/>
      </w:pPr>
      <w:r>
        <w:t xml:space="preserve">Author: </w:t>
      </w:r>
      <w:r w:rsidR="008D5192">
        <w:t>Jason Quevada</w:t>
      </w:r>
      <w:r w:rsidR="00204D18">
        <w:t xml:space="preserve"> and Julia Spatafore</w:t>
      </w:r>
    </w:p>
    <w:p w:rsidR="00204D18" w:rsidRPr="00B62597" w:rsidRDefault="00204D18"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12CAA" w:rsidRDefault="00712CAA" w:rsidP="00337321">
      <w:pPr>
        <w:pStyle w:val="DisclosureBody"/>
      </w:pPr>
    </w:p>
    <w:p w:rsidR="00491490" w:rsidRDefault="00491490" w:rsidP="00337321">
      <w:pPr>
        <w:pStyle w:val="DisclosureBody"/>
      </w:pPr>
    </w:p>
    <w:p w:rsidR="0057441E" w:rsidRDefault="002113BD" w:rsidP="00491490">
      <w:pPr>
        <w:pStyle w:val="DisclaimerHeading"/>
      </w:pPr>
      <w:r>
        <w:rPr>
          <w:noProof/>
        </w:rPr>
        <w:drawing>
          <wp:anchor distT="0" distB="0" distL="114300" distR="114300" simplePos="0" relativeHeight="251659264" behindDoc="0" locked="0" layoutInCell="1" allowOverlap="1" wp14:anchorId="0A53F9C9" wp14:editId="52A24F23">
            <wp:simplePos x="0" y="0"/>
            <wp:positionH relativeFrom="column">
              <wp:posOffset>0</wp:posOffset>
            </wp:positionH>
            <wp:positionV relativeFrom="paragraph">
              <wp:posOffset>135255</wp:posOffset>
            </wp:positionV>
            <wp:extent cx="2999740" cy="1344295"/>
            <wp:effectExtent l="0" t="0" r="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keholder Agenda Template - Lower Level Committee Box.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99740" cy="1344295"/>
                    </a:xfrm>
                    <a:prstGeom prst="rect">
                      <a:avLst/>
                    </a:prstGeom>
                  </pic:spPr>
                </pic:pic>
              </a:graphicData>
            </a:graphic>
            <wp14:sizeRelH relativeFrom="page">
              <wp14:pctWidth>0</wp14:pctWidth>
            </wp14:sizeRelH>
            <wp14:sizeRelV relativeFrom="page">
              <wp14:pctHeight>0</wp14:pctHeight>
            </wp14:sizeRelV>
          </wp:anchor>
        </w:drawing>
      </w:r>
    </w:p>
    <w:sectPr w:rsidR="0057441E" w:rsidSect="00712CAA">
      <w:headerReference w:type="even" r:id="rId9"/>
      <w:headerReference w:type="default" r:id="rId10"/>
      <w:footerReference w:type="even" r:id="rId11"/>
      <w:footerReference w:type="default" r:id="rId12"/>
      <w:headerReference w:type="first" r:id="rId13"/>
      <w:footerReference w:type="first" r:id="rId14"/>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3379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379CA">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8A28066" wp14:editId="6D24C12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841282">
      <w:rPr>
        <w:rFonts w:ascii="Arial Narrow" w:hAnsi="Arial Narrow"/>
        <w:sz w:val="20"/>
      </w:rPr>
      <w:t>16</w:t>
    </w:r>
  </w:p>
  <w:p w:rsidR="00B62597" w:rsidRDefault="00B625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8CB" w:rsidRDefault="00B838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8CB" w:rsidRDefault="00B838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Agenda/Meeting Minutes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Agenda/Meeting Minutes</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3379CA">
    <w:pPr>
      <w:rPr>
        <w:sz w:val="16"/>
      </w:rPr>
    </w:pPr>
  </w:p>
  <w:p w:rsidR="003C17E2" w:rsidRDefault="003379CA">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8CB" w:rsidRDefault="00B838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3DF7"/>
    <w:multiLevelType w:val="hybridMultilevel"/>
    <w:tmpl w:val="C862FF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C66C60"/>
    <w:multiLevelType w:val="hybridMultilevel"/>
    <w:tmpl w:val="D59A3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4"/>
  </w:num>
  <w:num w:numId="10">
    <w:abstractNumId w:val="2"/>
  </w:num>
  <w:num w:numId="11">
    <w:abstractNumId w:val="5"/>
  </w:num>
  <w:num w:numId="12">
    <w:abstractNumId w:val="3"/>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03bdf3e0-0c81-4232-a769-d1cfd1bf51b8"/>
  </w:docVars>
  <w:rsids>
    <w:rsidRoot w:val="00B62597"/>
    <w:rsid w:val="00010057"/>
    <w:rsid w:val="00083628"/>
    <w:rsid w:val="000E57EE"/>
    <w:rsid w:val="001053B6"/>
    <w:rsid w:val="00136F5F"/>
    <w:rsid w:val="001830F4"/>
    <w:rsid w:val="00194431"/>
    <w:rsid w:val="001A5F5F"/>
    <w:rsid w:val="001B2242"/>
    <w:rsid w:val="001C0CC0"/>
    <w:rsid w:val="001D3B68"/>
    <w:rsid w:val="00204D18"/>
    <w:rsid w:val="002113BD"/>
    <w:rsid w:val="00264CCE"/>
    <w:rsid w:val="002B2F98"/>
    <w:rsid w:val="00305238"/>
    <w:rsid w:val="003268A4"/>
    <w:rsid w:val="00337321"/>
    <w:rsid w:val="003379CA"/>
    <w:rsid w:val="00340C57"/>
    <w:rsid w:val="00393641"/>
    <w:rsid w:val="003B55E1"/>
    <w:rsid w:val="003D7E5C"/>
    <w:rsid w:val="003E3128"/>
    <w:rsid w:val="003E7A73"/>
    <w:rsid w:val="004241F9"/>
    <w:rsid w:val="00426EC2"/>
    <w:rsid w:val="00491490"/>
    <w:rsid w:val="004969FA"/>
    <w:rsid w:val="0051086E"/>
    <w:rsid w:val="00516485"/>
    <w:rsid w:val="00517BF1"/>
    <w:rsid w:val="00527265"/>
    <w:rsid w:val="00564DEE"/>
    <w:rsid w:val="0057441E"/>
    <w:rsid w:val="005A089E"/>
    <w:rsid w:val="005D6D05"/>
    <w:rsid w:val="00602967"/>
    <w:rsid w:val="00606F11"/>
    <w:rsid w:val="006500B6"/>
    <w:rsid w:val="007065F6"/>
    <w:rsid w:val="00712CAA"/>
    <w:rsid w:val="00716A8B"/>
    <w:rsid w:val="00733D56"/>
    <w:rsid w:val="00754C6D"/>
    <w:rsid w:val="00755096"/>
    <w:rsid w:val="007677D0"/>
    <w:rsid w:val="00782D50"/>
    <w:rsid w:val="007A34A3"/>
    <w:rsid w:val="007B0753"/>
    <w:rsid w:val="007E7CAB"/>
    <w:rsid w:val="00821114"/>
    <w:rsid w:val="00837B12"/>
    <w:rsid w:val="00841282"/>
    <w:rsid w:val="00867DD0"/>
    <w:rsid w:val="00882652"/>
    <w:rsid w:val="00892931"/>
    <w:rsid w:val="008D5192"/>
    <w:rsid w:val="008F22C1"/>
    <w:rsid w:val="00917386"/>
    <w:rsid w:val="00930B0C"/>
    <w:rsid w:val="00947296"/>
    <w:rsid w:val="00950488"/>
    <w:rsid w:val="009A5430"/>
    <w:rsid w:val="009B66F5"/>
    <w:rsid w:val="00A05391"/>
    <w:rsid w:val="00A317A9"/>
    <w:rsid w:val="00AA0417"/>
    <w:rsid w:val="00AF1617"/>
    <w:rsid w:val="00B16D95"/>
    <w:rsid w:val="00B20316"/>
    <w:rsid w:val="00B34E3C"/>
    <w:rsid w:val="00B62597"/>
    <w:rsid w:val="00B64399"/>
    <w:rsid w:val="00B838CB"/>
    <w:rsid w:val="00B841C0"/>
    <w:rsid w:val="00BA6146"/>
    <w:rsid w:val="00BB531B"/>
    <w:rsid w:val="00BC73D3"/>
    <w:rsid w:val="00BF331B"/>
    <w:rsid w:val="00C439EC"/>
    <w:rsid w:val="00C72168"/>
    <w:rsid w:val="00C77C18"/>
    <w:rsid w:val="00CA49B9"/>
    <w:rsid w:val="00CC1B47"/>
    <w:rsid w:val="00CC3EBF"/>
    <w:rsid w:val="00CD5634"/>
    <w:rsid w:val="00CE0CD0"/>
    <w:rsid w:val="00CE386A"/>
    <w:rsid w:val="00CF57AE"/>
    <w:rsid w:val="00D136EA"/>
    <w:rsid w:val="00D204A4"/>
    <w:rsid w:val="00D251ED"/>
    <w:rsid w:val="00D95949"/>
    <w:rsid w:val="00D96C39"/>
    <w:rsid w:val="00DB29E9"/>
    <w:rsid w:val="00DE34CF"/>
    <w:rsid w:val="00E41719"/>
    <w:rsid w:val="00E44937"/>
    <w:rsid w:val="00E71A03"/>
    <w:rsid w:val="00EB68B0"/>
    <w:rsid w:val="00EE79DE"/>
    <w:rsid w:val="00F4190F"/>
    <w:rsid w:val="00FC2B9A"/>
    <w:rsid w:val="00FF4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D96C3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D96C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459</Words>
  <Characters>2621</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PJM Interconnection, LLC</Company>
  <LinksUpToDate>false</LinksUpToDate>
  <CharactersWithSpaces>3074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Gloistein, Crystal</dc:creator>
  <cp:lastModifiedBy>Gloistein, Crystal</cp:lastModifiedBy>
  <cp:revision>2</cp:revision>
  <cp:lastPrinted>2016-05-24T15:17:00Z</cp:lastPrinted>
  <dcterms:created xsi:type="dcterms:W3CDTF">2016-05-31T19:49:00Z</dcterms:created>
  <dcterms:modified xsi:type="dcterms:W3CDTF">2016-05-31T19:49:00Z</dcterms:modified>
</cp:coreProperties>
</file>