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7E2" w:rsidRDefault="003C17E2">
      <w:pPr>
        <w:pStyle w:val="AgndaTitle"/>
        <w:rPr>
          <w:u w:val="single"/>
        </w:rPr>
      </w:pPr>
      <w:r>
        <w:rPr>
          <w:u w:val="single"/>
        </w:rPr>
        <w:t>AGENDA</w:t>
      </w:r>
    </w:p>
    <w:p w:rsidR="003C17E2" w:rsidRDefault="003C17E2">
      <w:pPr>
        <w:pStyle w:val="AgndaTitle"/>
        <w:rPr>
          <w:u w:val="single"/>
        </w:rPr>
      </w:pPr>
      <w:r>
        <w:rPr>
          <w:u w:val="single"/>
        </w:rPr>
        <w:t>PJM Interconnection</w:t>
      </w:r>
    </w:p>
    <w:p w:rsidR="003C17E2" w:rsidRDefault="003C17E2">
      <w:pPr>
        <w:pStyle w:val="AgndaTitle"/>
        <w:rPr>
          <w:u w:val="single"/>
        </w:rPr>
      </w:pPr>
      <w:r>
        <w:rPr>
          <w:u w:val="single"/>
        </w:rPr>
        <w:t>Members Committee</w:t>
      </w:r>
    </w:p>
    <w:p w:rsidR="003C17E2" w:rsidRDefault="003C17E2">
      <w:pPr>
        <w:pStyle w:val="AgndaTitle"/>
        <w:rPr>
          <w:u w:val="single"/>
        </w:rPr>
      </w:pPr>
      <w:r>
        <w:rPr>
          <w:u w:val="single"/>
        </w:rPr>
        <w:t>One Hundred-</w:t>
      </w:r>
      <w:r w:rsidR="00EC1322">
        <w:rPr>
          <w:u w:val="single"/>
        </w:rPr>
        <w:t xml:space="preserve">Forty </w:t>
      </w:r>
      <w:r w:rsidR="00BF73A7">
        <w:rPr>
          <w:u w:val="single"/>
        </w:rPr>
        <w:t>Third</w:t>
      </w:r>
      <w:r>
        <w:rPr>
          <w:u w:val="single"/>
        </w:rPr>
        <w:t xml:space="preserve"> Meeting</w:t>
      </w:r>
    </w:p>
    <w:p w:rsidR="00BF73A7" w:rsidRDefault="00BF73A7" w:rsidP="00BF73A7">
      <w:pPr>
        <w:pStyle w:val="AgndaTitle"/>
        <w:rPr>
          <w:u w:val="single"/>
        </w:rPr>
      </w:pPr>
      <w:r>
        <w:rPr>
          <w:u w:val="single"/>
        </w:rPr>
        <w:t>PJM Conference and Training Center, Valley Forge, PA</w:t>
      </w:r>
    </w:p>
    <w:p w:rsidR="003C17E2" w:rsidRDefault="00BF73A7">
      <w:pPr>
        <w:pStyle w:val="AgndaTitle"/>
        <w:rPr>
          <w:u w:val="single"/>
        </w:rPr>
      </w:pPr>
      <w:r>
        <w:rPr>
          <w:u w:val="single"/>
        </w:rPr>
        <w:t>August 21</w:t>
      </w:r>
      <w:r w:rsidR="00F14321">
        <w:rPr>
          <w:u w:val="single"/>
        </w:rPr>
        <w:t>, 2014</w:t>
      </w:r>
    </w:p>
    <w:p w:rsidR="003C17E2" w:rsidRDefault="003C17E2">
      <w:pPr>
        <w:pStyle w:val="AgndaTitle"/>
        <w:rPr>
          <w:szCs w:val="24"/>
          <w:u w:val="single"/>
        </w:rPr>
      </w:pPr>
      <w:r>
        <w:rPr>
          <w:szCs w:val="24"/>
          <w:u w:val="single"/>
        </w:rPr>
        <w:t>1:</w:t>
      </w:r>
      <w:r w:rsidR="00F14321">
        <w:rPr>
          <w:szCs w:val="24"/>
          <w:u w:val="single"/>
        </w:rPr>
        <w:t>15 p</w:t>
      </w:r>
      <w:r>
        <w:rPr>
          <w:szCs w:val="24"/>
          <w:u w:val="single"/>
        </w:rPr>
        <w:t xml:space="preserve">.m. – </w:t>
      </w:r>
      <w:r w:rsidR="00F14321">
        <w:rPr>
          <w:szCs w:val="24"/>
          <w:u w:val="single"/>
        </w:rPr>
        <w:t>5</w:t>
      </w:r>
      <w:r>
        <w:rPr>
          <w:szCs w:val="24"/>
          <w:u w:val="single"/>
        </w:rPr>
        <w:t xml:space="preserve">:00 </w:t>
      </w:r>
      <w:r w:rsidR="00F14321">
        <w:rPr>
          <w:szCs w:val="24"/>
          <w:u w:val="single"/>
        </w:rPr>
        <w:t xml:space="preserve">p.m. </w:t>
      </w:r>
      <w:r>
        <w:rPr>
          <w:szCs w:val="24"/>
          <w:u w:val="single"/>
        </w:rPr>
        <w:t>EPT</w:t>
      </w:r>
    </w:p>
    <w:p w:rsidR="003C17E2" w:rsidRDefault="003C17E2"/>
    <w:p w:rsidR="003C17E2" w:rsidRDefault="003C17E2"/>
    <w:p w:rsidR="003C17E2" w:rsidRDefault="003C17E2">
      <w:pPr>
        <w:pStyle w:val="Heading1"/>
        <w:numPr>
          <w:ilvl w:val="0"/>
          <w:numId w:val="6"/>
        </w:numPr>
        <w:spacing w:after="120"/>
        <w:rPr>
          <w:sz w:val="22"/>
          <w:u w:val="single"/>
        </w:rPr>
      </w:pPr>
      <w:bookmarkStart w:id="0" w:name="OLE_LINK5"/>
      <w:bookmarkStart w:id="1" w:name="OLE_LINK3"/>
      <w:r>
        <w:rPr>
          <w:sz w:val="22"/>
          <w:u w:val="single"/>
        </w:rPr>
        <w:t>administration (1:</w:t>
      </w:r>
      <w:r w:rsidR="008F0A78">
        <w:rPr>
          <w:sz w:val="22"/>
          <w:u w:val="single"/>
        </w:rPr>
        <w:t>1</w:t>
      </w:r>
      <w:r w:rsidR="00904162">
        <w:rPr>
          <w:sz w:val="22"/>
          <w:u w:val="single"/>
        </w:rPr>
        <w:t>5</w:t>
      </w:r>
      <w:r w:rsidR="008F0A78">
        <w:rPr>
          <w:sz w:val="22"/>
          <w:u w:val="single"/>
        </w:rPr>
        <w:t>-1:20</w:t>
      </w:r>
      <w:r>
        <w:rPr>
          <w:sz w:val="22"/>
          <w:u w:val="single"/>
        </w:rPr>
        <w:t>)</w:t>
      </w:r>
    </w:p>
    <w:bookmarkEnd w:id="0"/>
    <w:bookmarkEnd w:id="1"/>
    <w:p w:rsidR="003C17E2" w:rsidRDefault="003C17E2">
      <w:pPr>
        <w:pStyle w:val="Numbering"/>
        <w:numPr>
          <w:ilvl w:val="0"/>
          <w:numId w:val="4"/>
        </w:numPr>
        <w:spacing w:after="120"/>
        <w:rPr>
          <w:sz w:val="20"/>
        </w:rPr>
      </w:pPr>
      <w:r>
        <w:rPr>
          <w:sz w:val="20"/>
        </w:rPr>
        <w:t>Announce sector selections of new members since the last meeting – Mr. Anders</w:t>
      </w:r>
    </w:p>
    <w:p w:rsidR="003C17E2" w:rsidRDefault="003C17E2">
      <w:pPr>
        <w:pStyle w:val="Numbering"/>
        <w:numPr>
          <w:ilvl w:val="0"/>
          <w:numId w:val="4"/>
        </w:numPr>
        <w:spacing w:after="120"/>
        <w:rPr>
          <w:sz w:val="20"/>
        </w:rPr>
      </w:pPr>
      <w:r>
        <w:rPr>
          <w:sz w:val="20"/>
        </w:rPr>
        <w:t>Confirm the presence of a quorum of representatives or designated alternates for this meeting – Mr. Anders</w:t>
      </w:r>
    </w:p>
    <w:p w:rsidR="003C17E2" w:rsidRDefault="003C17E2">
      <w:pPr>
        <w:pStyle w:val="Numbering"/>
        <w:numPr>
          <w:ilvl w:val="0"/>
          <w:numId w:val="4"/>
        </w:numPr>
        <w:rPr>
          <w:sz w:val="20"/>
        </w:rPr>
      </w:pPr>
      <w:r>
        <w:rPr>
          <w:sz w:val="20"/>
        </w:rPr>
        <w:t>Anti-trust and Code of Conduct announcement – Mr. Anders</w:t>
      </w:r>
    </w:p>
    <w:p w:rsidR="003C17E2" w:rsidRDefault="003C17E2">
      <w:pPr>
        <w:pStyle w:val="Heading1"/>
        <w:numPr>
          <w:ilvl w:val="0"/>
          <w:numId w:val="6"/>
        </w:numPr>
        <w:spacing w:after="120"/>
        <w:rPr>
          <w:sz w:val="22"/>
          <w:u w:val="single"/>
        </w:rPr>
      </w:pPr>
      <w:r>
        <w:rPr>
          <w:sz w:val="22"/>
          <w:u w:val="single"/>
        </w:rPr>
        <w:t>Consent Agenda (</w:t>
      </w:r>
      <w:r w:rsidR="008F0A78">
        <w:rPr>
          <w:sz w:val="22"/>
          <w:u w:val="single"/>
        </w:rPr>
        <w:t>1:20-1:25</w:t>
      </w:r>
      <w:r>
        <w:rPr>
          <w:sz w:val="22"/>
          <w:u w:val="single"/>
        </w:rPr>
        <w:t>)</w:t>
      </w:r>
    </w:p>
    <w:p w:rsidR="003C17E2" w:rsidRDefault="003C17E2">
      <w:pPr>
        <w:pStyle w:val="Numbering"/>
        <w:numPr>
          <w:ilvl w:val="0"/>
          <w:numId w:val="8"/>
        </w:numPr>
        <w:spacing w:after="120"/>
        <w:rPr>
          <w:sz w:val="20"/>
        </w:rPr>
      </w:pPr>
      <w:r>
        <w:rPr>
          <w:b/>
          <w:sz w:val="20"/>
          <w:u w:val="single"/>
        </w:rPr>
        <w:t>Approve</w:t>
      </w:r>
      <w:r>
        <w:rPr>
          <w:sz w:val="20"/>
        </w:rPr>
        <w:t xml:space="preserve"> draft minutes of the </w:t>
      </w:r>
      <w:r w:rsidR="00BF73A7">
        <w:rPr>
          <w:sz w:val="20"/>
        </w:rPr>
        <w:t>June 26</w:t>
      </w:r>
      <w:r>
        <w:rPr>
          <w:sz w:val="20"/>
        </w:rPr>
        <w:t>,</w:t>
      </w:r>
      <w:r w:rsidR="00FE60F3">
        <w:rPr>
          <w:sz w:val="20"/>
        </w:rPr>
        <w:t xml:space="preserve"> 2014</w:t>
      </w:r>
      <w:r>
        <w:rPr>
          <w:sz w:val="20"/>
        </w:rPr>
        <w:t xml:space="preserve"> meet</w:t>
      </w:r>
      <w:r w:rsidR="00BF73A7">
        <w:rPr>
          <w:sz w:val="20"/>
        </w:rPr>
        <w:t>ing</w:t>
      </w:r>
    </w:p>
    <w:p w:rsidR="00BF73A7" w:rsidRDefault="00BF73A7" w:rsidP="00BF73A7">
      <w:pPr>
        <w:pStyle w:val="Numbering"/>
        <w:numPr>
          <w:ilvl w:val="0"/>
          <w:numId w:val="8"/>
        </w:numPr>
        <w:rPr>
          <w:sz w:val="20"/>
        </w:rPr>
      </w:pPr>
      <w:r>
        <w:rPr>
          <w:b/>
          <w:sz w:val="20"/>
          <w:u w:val="single"/>
        </w:rPr>
        <w:t>Endorse</w:t>
      </w:r>
      <w:r>
        <w:rPr>
          <w:sz w:val="20"/>
        </w:rPr>
        <w:t xml:space="preserve"> </w:t>
      </w:r>
      <w:r w:rsidRPr="00864450">
        <w:rPr>
          <w:sz w:val="20"/>
        </w:rPr>
        <w:t>proposed Black Start compensation changes and reliability backstop</w:t>
      </w:r>
    </w:p>
    <w:p w:rsidR="00BF73A7" w:rsidRPr="00864450" w:rsidRDefault="00BF73A7" w:rsidP="00BF73A7">
      <w:pPr>
        <w:pStyle w:val="Heading1"/>
        <w:keepNext w:val="0"/>
        <w:widowControl w:val="0"/>
        <w:tabs>
          <w:tab w:val="clear" w:pos="720"/>
        </w:tabs>
        <w:spacing w:after="120"/>
        <w:rPr>
          <w:sz w:val="22"/>
          <w:u w:val="single"/>
        </w:rPr>
      </w:pPr>
      <w:r w:rsidRPr="00864450">
        <w:rPr>
          <w:sz w:val="22"/>
          <w:u w:val="single"/>
        </w:rPr>
        <w:t>RPM Triennial Review (</w:t>
      </w:r>
      <w:r w:rsidR="006A5F5B">
        <w:rPr>
          <w:sz w:val="22"/>
          <w:u w:val="single"/>
        </w:rPr>
        <w:t>1</w:t>
      </w:r>
      <w:r>
        <w:rPr>
          <w:sz w:val="22"/>
          <w:u w:val="single"/>
        </w:rPr>
        <w:t>:25-</w:t>
      </w:r>
      <w:r w:rsidR="006A5F5B">
        <w:rPr>
          <w:sz w:val="22"/>
          <w:u w:val="single"/>
        </w:rPr>
        <w:t>2</w:t>
      </w:r>
      <w:r>
        <w:rPr>
          <w:sz w:val="22"/>
          <w:u w:val="single"/>
        </w:rPr>
        <w:t>:30</w:t>
      </w:r>
      <w:r w:rsidRPr="00864450">
        <w:rPr>
          <w:sz w:val="22"/>
          <w:u w:val="single"/>
        </w:rPr>
        <w:t>)</w:t>
      </w:r>
    </w:p>
    <w:p w:rsidR="00BF73A7" w:rsidRPr="00864450" w:rsidRDefault="006A5F5B" w:rsidP="00BF73A7">
      <w:pPr>
        <w:spacing w:after="240"/>
        <w:ind w:left="720"/>
        <w:rPr>
          <w:sz w:val="20"/>
        </w:rPr>
      </w:pPr>
      <w:r w:rsidRPr="006A5F5B">
        <w:rPr>
          <w:b/>
          <w:sz w:val="20"/>
          <w:u w:val="single"/>
        </w:rPr>
        <w:t>Endorse</w:t>
      </w:r>
      <w:r w:rsidR="00BF73A7">
        <w:rPr>
          <w:sz w:val="20"/>
        </w:rPr>
        <w:t xml:space="preserve"> proposed recommendations associated with the</w:t>
      </w:r>
      <w:r w:rsidR="00BF73A7" w:rsidRPr="00864450">
        <w:rPr>
          <w:sz w:val="20"/>
        </w:rPr>
        <w:t xml:space="preserve"> triennial review of the Cost of New Entry, Energy and Ancillary Services Offset and VRR Curve</w:t>
      </w:r>
      <w:r>
        <w:rPr>
          <w:b/>
          <w:sz w:val="20"/>
        </w:rPr>
        <w:t xml:space="preserve"> – </w:t>
      </w:r>
      <w:r w:rsidRPr="00864450">
        <w:rPr>
          <w:sz w:val="20"/>
        </w:rPr>
        <w:t>Ms. Ford</w:t>
      </w:r>
    </w:p>
    <w:p w:rsidR="00CB47A7" w:rsidRDefault="00CB47A7" w:rsidP="00CB47A7">
      <w:pPr>
        <w:pStyle w:val="Heading1"/>
        <w:keepNext w:val="0"/>
        <w:widowControl w:val="0"/>
        <w:spacing w:after="120"/>
        <w:rPr>
          <w:sz w:val="22"/>
          <w:u w:val="single"/>
        </w:rPr>
      </w:pPr>
      <w:r>
        <w:rPr>
          <w:sz w:val="22"/>
          <w:u w:val="single"/>
        </w:rPr>
        <w:t>MC Vice Chair Report (</w:t>
      </w:r>
      <w:r w:rsidR="00527789">
        <w:rPr>
          <w:sz w:val="22"/>
          <w:u w:val="single"/>
        </w:rPr>
        <w:t>2:</w:t>
      </w:r>
      <w:r w:rsidR="006A5F5B">
        <w:rPr>
          <w:sz w:val="22"/>
          <w:u w:val="single"/>
        </w:rPr>
        <w:t>3</w:t>
      </w:r>
      <w:r w:rsidR="00527789">
        <w:rPr>
          <w:sz w:val="22"/>
          <w:u w:val="single"/>
        </w:rPr>
        <w:t>0</w:t>
      </w:r>
      <w:r w:rsidR="002C2F87">
        <w:rPr>
          <w:sz w:val="22"/>
          <w:u w:val="single"/>
        </w:rPr>
        <w:t>-2:45</w:t>
      </w:r>
      <w:r>
        <w:rPr>
          <w:sz w:val="22"/>
          <w:u w:val="single"/>
        </w:rPr>
        <w:t>)</w:t>
      </w:r>
    </w:p>
    <w:p w:rsidR="00CB47A7" w:rsidRDefault="00CB47A7" w:rsidP="00CB47A7">
      <w:pPr>
        <w:pStyle w:val="Numbering"/>
        <w:numPr>
          <w:ilvl w:val="0"/>
          <w:numId w:val="7"/>
        </w:numPr>
        <w:spacing w:after="120"/>
        <w:rPr>
          <w:sz w:val="20"/>
        </w:rPr>
      </w:pPr>
      <w:r>
        <w:rPr>
          <w:sz w:val="20"/>
        </w:rPr>
        <w:t>Provide update on 2014 Members Committee Annual Plan – Mr. Jablonski</w:t>
      </w:r>
    </w:p>
    <w:p w:rsidR="00CB47A7" w:rsidRDefault="00481352" w:rsidP="00CB47A7">
      <w:pPr>
        <w:pStyle w:val="Numbering"/>
        <w:numPr>
          <w:ilvl w:val="0"/>
          <w:numId w:val="7"/>
        </w:numPr>
        <w:rPr>
          <w:sz w:val="20"/>
        </w:rPr>
      </w:pPr>
      <w:r>
        <w:rPr>
          <w:sz w:val="20"/>
        </w:rPr>
        <w:t xml:space="preserve">Provide </w:t>
      </w:r>
      <w:r w:rsidR="00593416">
        <w:rPr>
          <w:sz w:val="20"/>
        </w:rPr>
        <w:t xml:space="preserve">a review of the </w:t>
      </w:r>
      <w:r w:rsidR="00BF73A7">
        <w:rPr>
          <w:sz w:val="20"/>
        </w:rPr>
        <w:t xml:space="preserve">July 23, 2014 </w:t>
      </w:r>
      <w:r w:rsidR="00593416">
        <w:rPr>
          <w:sz w:val="20"/>
        </w:rPr>
        <w:t xml:space="preserve">Liaison Committee </w:t>
      </w:r>
      <w:r w:rsidR="00552BE1">
        <w:rPr>
          <w:sz w:val="20"/>
        </w:rPr>
        <w:t>(LC) m</w:t>
      </w:r>
      <w:r w:rsidR="00593416">
        <w:rPr>
          <w:sz w:val="20"/>
        </w:rPr>
        <w:t xml:space="preserve">eeting </w:t>
      </w:r>
      <w:r>
        <w:rPr>
          <w:sz w:val="20"/>
        </w:rPr>
        <w:t>an update on preparation for the</w:t>
      </w:r>
      <w:r w:rsidR="00593416">
        <w:rPr>
          <w:sz w:val="20"/>
        </w:rPr>
        <w:t xml:space="preserve"> </w:t>
      </w:r>
      <w:r w:rsidR="00BF73A7">
        <w:rPr>
          <w:sz w:val="20"/>
        </w:rPr>
        <w:t xml:space="preserve">November 4, 2014 Enhanced </w:t>
      </w:r>
      <w:r w:rsidR="00552BE1">
        <w:rPr>
          <w:sz w:val="20"/>
        </w:rPr>
        <w:t xml:space="preserve">LC meeting </w:t>
      </w:r>
      <w:r w:rsidR="00CB47A7">
        <w:rPr>
          <w:sz w:val="20"/>
        </w:rPr>
        <w:t>– Mr. Jablonski</w:t>
      </w:r>
    </w:p>
    <w:p w:rsidR="00CB47A7" w:rsidRPr="003716F8" w:rsidRDefault="00CB47A7" w:rsidP="003716F8">
      <w:pPr>
        <w:pStyle w:val="Heading1"/>
        <w:numPr>
          <w:ilvl w:val="0"/>
          <w:numId w:val="6"/>
        </w:numPr>
        <w:spacing w:after="120"/>
        <w:rPr>
          <w:sz w:val="22"/>
          <w:szCs w:val="22"/>
          <w:u w:val="single"/>
        </w:rPr>
      </w:pPr>
      <w:r>
        <w:rPr>
          <w:sz w:val="22"/>
          <w:szCs w:val="22"/>
          <w:u w:val="single"/>
        </w:rPr>
        <w:t>Webinar Feedback (</w:t>
      </w:r>
      <w:r w:rsidR="00527789">
        <w:rPr>
          <w:sz w:val="22"/>
          <w:szCs w:val="22"/>
          <w:u w:val="single"/>
        </w:rPr>
        <w:t>2:45</w:t>
      </w:r>
      <w:r w:rsidR="002C2F87">
        <w:rPr>
          <w:sz w:val="22"/>
          <w:szCs w:val="22"/>
          <w:u w:val="single"/>
        </w:rPr>
        <w:t>-2:55</w:t>
      </w:r>
      <w:r w:rsidRPr="003716F8">
        <w:rPr>
          <w:sz w:val="22"/>
          <w:szCs w:val="22"/>
          <w:u w:val="single"/>
        </w:rPr>
        <w:t>)</w:t>
      </w:r>
    </w:p>
    <w:p w:rsidR="00CB47A7" w:rsidRDefault="004369E3" w:rsidP="00A652CB">
      <w:pPr>
        <w:pStyle w:val="Numbering"/>
        <w:numPr>
          <w:ilvl w:val="0"/>
          <w:numId w:val="0"/>
        </w:numPr>
        <w:ind w:left="720"/>
        <w:jc w:val="both"/>
        <w:rPr>
          <w:sz w:val="20"/>
        </w:rPr>
      </w:pPr>
      <w:r>
        <w:rPr>
          <w:sz w:val="20"/>
        </w:rPr>
        <w:t>Stakeholders may raise a</w:t>
      </w:r>
      <w:r w:rsidR="00CB47A7">
        <w:rPr>
          <w:sz w:val="20"/>
        </w:rPr>
        <w:t xml:space="preserve">ny items identified for further discussion from the </w:t>
      </w:r>
      <w:r w:rsidR="00BF73A7">
        <w:rPr>
          <w:sz w:val="20"/>
        </w:rPr>
        <w:t>August 19, 2014</w:t>
      </w:r>
      <w:r w:rsidR="00A652CB">
        <w:rPr>
          <w:sz w:val="20"/>
        </w:rPr>
        <w:t xml:space="preserve"> 2014 </w:t>
      </w:r>
      <w:r w:rsidR="00CB47A7">
        <w:rPr>
          <w:sz w:val="20"/>
        </w:rPr>
        <w:t>Members Committee Webinar</w:t>
      </w:r>
      <w:r w:rsidR="00A652CB">
        <w:rPr>
          <w:sz w:val="20"/>
        </w:rPr>
        <w:t>.</w:t>
      </w:r>
    </w:p>
    <w:p w:rsidR="003C17E2" w:rsidRDefault="003C17E2">
      <w:pPr>
        <w:pStyle w:val="Heading1"/>
        <w:numPr>
          <w:ilvl w:val="0"/>
          <w:numId w:val="6"/>
        </w:numPr>
        <w:spacing w:after="120"/>
        <w:rPr>
          <w:sz w:val="22"/>
          <w:szCs w:val="22"/>
          <w:u w:val="single"/>
        </w:rPr>
      </w:pPr>
      <w:r>
        <w:rPr>
          <w:sz w:val="22"/>
          <w:szCs w:val="22"/>
          <w:u w:val="single"/>
        </w:rPr>
        <w:t>Future Agenda Items (</w:t>
      </w:r>
      <w:r w:rsidR="00A703C3">
        <w:rPr>
          <w:sz w:val="22"/>
          <w:szCs w:val="22"/>
          <w:u w:val="single"/>
        </w:rPr>
        <w:t>2:</w:t>
      </w:r>
      <w:r w:rsidR="002C2F87">
        <w:rPr>
          <w:sz w:val="22"/>
          <w:szCs w:val="22"/>
          <w:u w:val="single"/>
        </w:rPr>
        <w:t>5</w:t>
      </w:r>
      <w:r w:rsidR="007931CD">
        <w:rPr>
          <w:sz w:val="22"/>
          <w:szCs w:val="22"/>
          <w:u w:val="single"/>
        </w:rPr>
        <w:t>5</w:t>
      </w:r>
      <w:r>
        <w:rPr>
          <w:sz w:val="22"/>
          <w:szCs w:val="22"/>
          <w:u w:val="single"/>
        </w:rPr>
        <w:t>)</w:t>
      </w:r>
    </w:p>
    <w:p w:rsidR="003C17E2" w:rsidRDefault="003C17E2"/>
    <w:p w:rsidR="003C17E2" w:rsidRDefault="003C17E2">
      <w:pPr>
        <w:pStyle w:val="Heading1"/>
        <w:spacing w:after="120"/>
        <w:rPr>
          <w:sz w:val="22"/>
          <w:u w:val="single"/>
        </w:rPr>
      </w:pPr>
      <w:r>
        <w:rPr>
          <w:sz w:val="22"/>
          <w:u w:val="single"/>
        </w:rPr>
        <w:t>Future Meetings</w:t>
      </w:r>
    </w:p>
    <w:p w:rsidR="003C17E2" w:rsidRDefault="003C17E2">
      <w:pPr>
        <w:pStyle w:val="Numbering"/>
        <w:numPr>
          <w:ilvl w:val="0"/>
          <w:numId w:val="0"/>
        </w:numPr>
        <w:spacing w:after="0"/>
        <w:ind w:left="720"/>
        <w:rPr>
          <w:sz w:val="20"/>
        </w:rPr>
      </w:pPr>
      <w:r>
        <w:rPr>
          <w:sz w:val="20"/>
        </w:rPr>
        <w:t>September 18, 2014</w:t>
      </w:r>
      <w:r>
        <w:rPr>
          <w:sz w:val="20"/>
        </w:rPr>
        <w:tab/>
      </w:r>
      <w:r>
        <w:rPr>
          <w:sz w:val="20"/>
        </w:rPr>
        <w:tab/>
        <w:t>1:15 PM</w:t>
      </w:r>
      <w:r>
        <w:rPr>
          <w:sz w:val="20"/>
        </w:rPr>
        <w:tab/>
      </w:r>
      <w:r>
        <w:rPr>
          <w:sz w:val="20"/>
        </w:rPr>
        <w:tab/>
      </w:r>
      <w:r>
        <w:rPr>
          <w:sz w:val="20"/>
        </w:rPr>
        <w:tab/>
      </w:r>
      <w:r>
        <w:rPr>
          <w:sz w:val="20"/>
          <w:szCs w:val="22"/>
        </w:rPr>
        <w:t>Wilmington, DE</w:t>
      </w:r>
    </w:p>
    <w:p w:rsidR="003C17E2" w:rsidRDefault="003C17E2">
      <w:pPr>
        <w:pStyle w:val="Numbering"/>
        <w:numPr>
          <w:ilvl w:val="0"/>
          <w:numId w:val="0"/>
        </w:numPr>
        <w:spacing w:after="0"/>
        <w:ind w:left="720"/>
        <w:rPr>
          <w:sz w:val="20"/>
        </w:rPr>
      </w:pPr>
      <w:r>
        <w:rPr>
          <w:sz w:val="20"/>
        </w:rPr>
        <w:t>October 30, 2014</w:t>
      </w:r>
      <w:r>
        <w:rPr>
          <w:sz w:val="20"/>
        </w:rPr>
        <w:tab/>
      </w:r>
      <w:r>
        <w:rPr>
          <w:sz w:val="20"/>
        </w:rPr>
        <w:tab/>
      </w:r>
      <w:r>
        <w:rPr>
          <w:sz w:val="20"/>
        </w:rPr>
        <w:tab/>
        <w:t>1:15 PM</w:t>
      </w:r>
      <w:r>
        <w:rPr>
          <w:sz w:val="20"/>
        </w:rPr>
        <w:tab/>
      </w:r>
      <w:r>
        <w:rPr>
          <w:sz w:val="20"/>
        </w:rPr>
        <w:tab/>
      </w:r>
      <w:r>
        <w:rPr>
          <w:sz w:val="20"/>
        </w:rPr>
        <w:tab/>
      </w:r>
      <w:r>
        <w:rPr>
          <w:sz w:val="20"/>
          <w:szCs w:val="22"/>
        </w:rPr>
        <w:t>Wilmington, DE</w:t>
      </w:r>
    </w:p>
    <w:p w:rsidR="003C17E2" w:rsidRDefault="003C17E2">
      <w:pPr>
        <w:pStyle w:val="Numbering"/>
        <w:numPr>
          <w:ilvl w:val="0"/>
          <w:numId w:val="0"/>
        </w:numPr>
        <w:spacing w:after="0"/>
        <w:ind w:left="720"/>
        <w:rPr>
          <w:sz w:val="20"/>
        </w:rPr>
      </w:pPr>
      <w:r>
        <w:rPr>
          <w:sz w:val="20"/>
        </w:rPr>
        <w:t>November 20, 2014</w:t>
      </w:r>
      <w:r>
        <w:rPr>
          <w:sz w:val="20"/>
        </w:rPr>
        <w:tab/>
      </w:r>
      <w:r>
        <w:rPr>
          <w:sz w:val="20"/>
        </w:rPr>
        <w:tab/>
        <w:t>1:15 PM</w:t>
      </w:r>
      <w:r>
        <w:rPr>
          <w:sz w:val="20"/>
        </w:rPr>
        <w:tab/>
      </w:r>
      <w:r>
        <w:rPr>
          <w:sz w:val="20"/>
        </w:rPr>
        <w:tab/>
      </w:r>
      <w:r>
        <w:rPr>
          <w:sz w:val="20"/>
        </w:rPr>
        <w:tab/>
      </w:r>
      <w:r>
        <w:rPr>
          <w:sz w:val="20"/>
          <w:szCs w:val="22"/>
        </w:rPr>
        <w:t>Wilmington, DE</w:t>
      </w:r>
    </w:p>
    <w:p w:rsidR="003C17E2" w:rsidRDefault="003C17E2">
      <w:pPr>
        <w:pStyle w:val="Numbering"/>
        <w:numPr>
          <w:ilvl w:val="0"/>
          <w:numId w:val="0"/>
        </w:numPr>
        <w:spacing w:after="0"/>
        <w:ind w:left="720"/>
        <w:rPr>
          <w:sz w:val="20"/>
          <w:szCs w:val="22"/>
        </w:rPr>
      </w:pPr>
    </w:p>
    <w:p w:rsidR="003C17E2" w:rsidRDefault="003C17E2">
      <w:pPr>
        <w:pStyle w:val="Numbering"/>
        <w:numPr>
          <w:ilvl w:val="0"/>
          <w:numId w:val="0"/>
        </w:numPr>
        <w:spacing w:after="0"/>
        <w:ind w:left="720"/>
        <w:rPr>
          <w:sz w:val="20"/>
        </w:rPr>
      </w:pPr>
    </w:p>
    <w:p w:rsidR="003C17E2" w:rsidRDefault="003C17E2">
      <w:pPr>
        <w:pStyle w:val="prepinfo"/>
        <w:ind w:left="0" w:firstLine="0"/>
        <w:rPr>
          <w:sz w:val="12"/>
          <w:szCs w:val="12"/>
        </w:rPr>
      </w:pPr>
      <w:r>
        <w:rPr>
          <w:sz w:val="12"/>
          <w:szCs w:val="12"/>
        </w:rPr>
        <w:t>Author:</w:t>
      </w:r>
      <w:r>
        <w:rPr>
          <w:sz w:val="12"/>
          <w:szCs w:val="12"/>
        </w:rPr>
        <w:tab/>
        <w:t>D. A. Anders</w:t>
      </w:r>
    </w:p>
    <w:p w:rsidR="003C17E2" w:rsidRDefault="003C17E2">
      <w:pPr>
        <w:rPr>
          <w:sz w:val="20"/>
        </w:rPr>
      </w:pPr>
    </w:p>
    <w:p w:rsidR="006A5F5B" w:rsidRDefault="006A5F5B">
      <w:pPr>
        <w:rPr>
          <w:sz w:val="20"/>
        </w:rPr>
      </w:pPr>
    </w:p>
    <w:p w:rsidR="006A5F5B" w:rsidRDefault="006A5F5B">
      <w:pPr>
        <w:rPr>
          <w:sz w:val="20"/>
        </w:rPr>
      </w:pPr>
      <w:bookmarkStart w:id="2" w:name="_GoBack"/>
      <w:bookmarkEnd w:id="2"/>
    </w:p>
    <w:p w:rsidR="006A5F5B" w:rsidRDefault="006A5F5B">
      <w:pPr>
        <w:rPr>
          <w:sz w:val="20"/>
        </w:rPr>
      </w:pPr>
    </w:p>
    <w:p w:rsidR="003C17E2" w:rsidRDefault="003C17E2">
      <w:pPr>
        <w:pStyle w:val="disclaimer"/>
        <w:rPr>
          <w:b/>
          <w:i/>
          <w:sz w:val="16"/>
          <w:szCs w:val="16"/>
          <w:u w:val="single"/>
        </w:rPr>
      </w:pPr>
      <w:r>
        <w:rPr>
          <w:b/>
          <w:i/>
          <w:sz w:val="16"/>
          <w:szCs w:val="16"/>
          <w:u w:val="single"/>
        </w:rPr>
        <w:t>Anti-trust:</w:t>
      </w:r>
    </w:p>
    <w:p w:rsidR="003C17E2" w:rsidRDefault="003C17E2">
      <w:pPr>
        <w:pStyle w:val="disclaimer"/>
        <w:rPr>
          <w:sz w:val="16"/>
          <w:szCs w:val="16"/>
        </w:rPr>
      </w:pPr>
      <w:r>
        <w:rPr>
          <w:sz w:val="16"/>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3C17E2" w:rsidRDefault="003C17E2">
      <w:pPr>
        <w:pStyle w:val="disclaimer"/>
        <w:rPr>
          <w:sz w:val="16"/>
          <w:szCs w:val="16"/>
        </w:rPr>
      </w:pPr>
    </w:p>
    <w:p w:rsidR="003C17E2" w:rsidRDefault="003C17E2">
      <w:pPr>
        <w:pStyle w:val="disclaimer"/>
        <w:rPr>
          <w:b/>
          <w:i/>
          <w:sz w:val="16"/>
          <w:szCs w:val="16"/>
          <w:u w:val="single"/>
        </w:rPr>
      </w:pPr>
      <w:r>
        <w:rPr>
          <w:b/>
          <w:i/>
          <w:sz w:val="16"/>
          <w:szCs w:val="16"/>
          <w:u w:val="single"/>
        </w:rPr>
        <w:t>Code of Conduct:</w:t>
      </w:r>
    </w:p>
    <w:p w:rsidR="003C17E2" w:rsidRDefault="003C17E2">
      <w:pPr>
        <w:pStyle w:val="disclaimer"/>
        <w:rPr>
          <w:sz w:val="16"/>
          <w:szCs w:val="16"/>
        </w:rPr>
      </w:pPr>
      <w:r>
        <w:rPr>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3C17E2" w:rsidRDefault="003C17E2">
      <w:pPr>
        <w:pStyle w:val="disclaimer"/>
      </w:pPr>
    </w:p>
    <w:p w:rsidR="003C17E2" w:rsidRDefault="003C17E2">
      <w:pPr>
        <w:pStyle w:val="disclaimer"/>
        <w:rPr>
          <w:b/>
          <w:i/>
          <w:sz w:val="16"/>
          <w:szCs w:val="16"/>
          <w:u w:val="single"/>
        </w:rPr>
      </w:pPr>
      <w:r>
        <w:rPr>
          <w:b/>
          <w:i/>
          <w:sz w:val="16"/>
          <w:szCs w:val="16"/>
          <w:u w:val="single"/>
        </w:rPr>
        <w:t xml:space="preserve">Public Meetings/Media Participation: </w:t>
      </w:r>
    </w:p>
    <w:p w:rsidR="003C17E2" w:rsidRDefault="003C17E2">
      <w:pPr>
        <w:pStyle w:val="disclaimer"/>
        <w:rPr>
          <w:sz w:val="16"/>
          <w:szCs w:val="16"/>
        </w:rPr>
      </w:pPr>
      <w:r>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sectPr w:rsidR="003C17E2">
      <w:headerReference w:type="default" r:id="rId9"/>
      <w:footerReference w:type="even" r:id="rId10"/>
      <w:footerReference w:type="default" r:id="rId11"/>
      <w:type w:val="continuous"/>
      <w:pgSz w:w="12240" w:h="15840"/>
      <w:pgMar w:top="1728"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DF" w:rsidRDefault="00CC3ADF">
      <w:r>
        <w:separator/>
      </w:r>
    </w:p>
  </w:endnote>
  <w:endnote w:type="continuationSeparator" w:id="0">
    <w:p w:rsidR="00CC3ADF" w:rsidRDefault="00CC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5F5B">
      <w:rPr>
        <w:rStyle w:val="PageNumber"/>
        <w:noProof/>
      </w:rPr>
      <w:t>1</w:t>
    </w:r>
    <w:r>
      <w:rPr>
        <w:rStyle w:val="PageNumber"/>
      </w:rPr>
      <w:fldChar w:fldCharType="end"/>
    </w:r>
  </w:p>
  <w:p w:rsidR="003C17E2" w:rsidRDefault="006A5F5B">
    <w:pPr>
      <w:pStyle w:val="Footer"/>
    </w:pPr>
    <w:bookmarkStart w:id="3" w:name="OLE_LINK1"/>
    <w:r>
      <w:rPr>
        <w:noProof/>
      </w:rPr>
      <w:pict>
        <v:line id="_x0000_s2049" style="position:absolute;z-index:251657728" from="0,-2.9pt" to="468pt,-2.9pt" o:allowincell="f" strokeweight="2.25pt"/>
      </w:pict>
    </w:r>
    <w:r w:rsidR="003C17E2">
      <w:t>PJM © 20</w:t>
    </w:r>
    <w:bookmarkEnd w:id="3"/>
    <w:r w:rsidR="00F647E7">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DF" w:rsidRDefault="00CC3ADF">
      <w:r>
        <w:separator/>
      </w:r>
    </w:p>
  </w:footnote>
  <w:footnote w:type="continuationSeparator" w:id="0">
    <w:p w:rsidR="00CC3ADF" w:rsidRDefault="00CC3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3C17E2">
    <w:pPr>
      <w:pStyle w:val="Header"/>
      <w:rPr>
        <w:sz w:val="16"/>
      </w:rPr>
    </w:pPr>
  </w:p>
  <w:p w:rsidR="003C17E2" w:rsidRDefault="006A5F5B">
    <w:pPr>
      <w:pStyle w:val="Header"/>
      <w:rPr>
        <w:sz w:val="16"/>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50.25pt">
          <v:imagedata r:id="rId1" o:title="pjm-logo2c-printer"/>
        </v:shape>
      </w:pict>
    </w:r>
  </w:p>
  <w:p w:rsidR="003C17E2" w:rsidRDefault="003C17E2">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6"/>
    <w:multiLevelType w:val="hybridMultilevel"/>
    <w:tmpl w:val="21144D8E"/>
    <w:lvl w:ilvl="0" w:tplc="B3CABA74">
      <w:start w:val="1"/>
      <w:numFmt w:val="upperLetter"/>
      <w:pStyle w:val="StylealphanumberingnoboldBlack"/>
      <w:lvlText w:val="%1."/>
      <w:lvlJc w:val="left"/>
      <w:pPr>
        <w:ind w:left="1080" w:hanging="360"/>
      </w:pPr>
      <w:rPr>
        <w:rFonts w:ascii="Arial Narrow" w:hAnsi="Arial Narrow" w:hint="default"/>
        <w:b w:val="0"/>
        <w:i w:val="0"/>
        <w:cap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3671C0"/>
    <w:multiLevelType w:val="hybridMultilevel"/>
    <w:tmpl w:val="27E4ACE4"/>
    <w:lvl w:ilvl="0" w:tplc="D43826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D63892"/>
    <w:multiLevelType w:val="multilevel"/>
    <w:tmpl w:val="AFA019F0"/>
    <w:lvl w:ilvl="0">
      <w:start w:val="1"/>
      <w:numFmt w:val="upperLetter"/>
      <w:pStyle w:val="Numbering"/>
      <w:lvlText w:val="%1."/>
      <w:lvlJc w:val="left"/>
      <w:pPr>
        <w:tabs>
          <w:tab w:val="num" w:pos="1080"/>
        </w:tabs>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64B7F42"/>
    <w:multiLevelType w:val="multilevel"/>
    <w:tmpl w:val="058E6676"/>
    <w:styleLink w:val="StyleNumbered"/>
    <w:lvl w:ilvl="0">
      <w:start w:val="1"/>
      <w:numFmt w:val="upperLetter"/>
      <w:lvlText w:val="%1."/>
      <w:lvlJc w:val="left"/>
      <w:pPr>
        <w:tabs>
          <w:tab w:val="num" w:pos="1080"/>
        </w:tabs>
        <w:ind w:left="1080" w:hanging="360"/>
      </w:pPr>
      <w:rPr>
        <w:rFonts w:ascii="Arial Narrow" w:hAnsi="Arial Narrow"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5">
    <w:nsid w:val="63D12399"/>
    <w:multiLevelType w:val="singleLevel"/>
    <w:tmpl w:val="FBBAD41C"/>
    <w:lvl w:ilvl="0">
      <w:start w:val="1"/>
      <w:numFmt w:val="decimal"/>
      <w:pStyle w:val="Heading1"/>
      <w:lvlText w:val="%1."/>
      <w:lvlJc w:val="left"/>
      <w:pPr>
        <w:tabs>
          <w:tab w:val="num" w:pos="720"/>
        </w:tabs>
        <w:ind w:left="720" w:hanging="720"/>
      </w:pPr>
      <w:rPr>
        <w:b/>
        <w:i w:val="0"/>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lvlOverride w:ilvl="0">
      <w:startOverride w:val="1"/>
    </w:lvlOverride>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2"/>
  </w:num>
  <w:num w:numId="12">
    <w:abstractNumId w:val="2"/>
  </w:num>
  <w:num w:numId="13">
    <w:abstractNumId w:val="2"/>
  </w:num>
  <w:num w:numId="14">
    <w:abstractNumId w:val="2"/>
  </w:num>
  <w:num w:numId="15">
    <w:abstractNumId w:val="4"/>
  </w:num>
  <w:num w:numId="16">
    <w:abstractNumId w:val="2"/>
  </w:num>
  <w:num w:numId="17">
    <w:abstractNumId w:val="2"/>
  </w:num>
  <w:num w:numId="18">
    <w:abstractNumId w:val="2"/>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AE8"/>
    <w:rsid w:val="00060270"/>
    <w:rsid w:val="000703F9"/>
    <w:rsid w:val="000A0226"/>
    <w:rsid w:val="00125E67"/>
    <w:rsid w:val="002A4709"/>
    <w:rsid w:val="002C2F87"/>
    <w:rsid w:val="002F2EA9"/>
    <w:rsid w:val="003123BA"/>
    <w:rsid w:val="0032030B"/>
    <w:rsid w:val="003716F8"/>
    <w:rsid w:val="003B587C"/>
    <w:rsid w:val="003C04A3"/>
    <w:rsid w:val="003C17E2"/>
    <w:rsid w:val="003C54A7"/>
    <w:rsid w:val="003D0D24"/>
    <w:rsid w:val="003E5531"/>
    <w:rsid w:val="00403302"/>
    <w:rsid w:val="004369E3"/>
    <w:rsid w:val="00475E18"/>
    <w:rsid w:val="00481352"/>
    <w:rsid w:val="004D2AD6"/>
    <w:rsid w:val="004D5E85"/>
    <w:rsid w:val="00500B04"/>
    <w:rsid w:val="00527789"/>
    <w:rsid w:val="005412B1"/>
    <w:rsid w:val="00552BE1"/>
    <w:rsid w:val="00593416"/>
    <w:rsid w:val="005C1D41"/>
    <w:rsid w:val="005F4AB1"/>
    <w:rsid w:val="006772AC"/>
    <w:rsid w:val="00697D2F"/>
    <w:rsid w:val="006A5F5B"/>
    <w:rsid w:val="006E323E"/>
    <w:rsid w:val="007931CD"/>
    <w:rsid w:val="007E2659"/>
    <w:rsid w:val="00864117"/>
    <w:rsid w:val="00890561"/>
    <w:rsid w:val="008F0A78"/>
    <w:rsid w:val="00900AD9"/>
    <w:rsid w:val="00904162"/>
    <w:rsid w:val="00916417"/>
    <w:rsid w:val="00942376"/>
    <w:rsid w:val="00964CD9"/>
    <w:rsid w:val="009A44FF"/>
    <w:rsid w:val="00A422A3"/>
    <w:rsid w:val="00A652CB"/>
    <w:rsid w:val="00A703C3"/>
    <w:rsid w:val="00B35E1F"/>
    <w:rsid w:val="00BE3FC8"/>
    <w:rsid w:val="00BF73A7"/>
    <w:rsid w:val="00C121EF"/>
    <w:rsid w:val="00C63AE8"/>
    <w:rsid w:val="00C76893"/>
    <w:rsid w:val="00CB47A7"/>
    <w:rsid w:val="00CC102C"/>
    <w:rsid w:val="00CC3ADF"/>
    <w:rsid w:val="00CD5752"/>
    <w:rsid w:val="00CF086C"/>
    <w:rsid w:val="00D25DD8"/>
    <w:rsid w:val="00D911D2"/>
    <w:rsid w:val="00DA3573"/>
    <w:rsid w:val="00E0248E"/>
    <w:rsid w:val="00E60AF0"/>
    <w:rsid w:val="00EB053C"/>
    <w:rsid w:val="00EC1322"/>
    <w:rsid w:val="00F04D3F"/>
    <w:rsid w:val="00F14321"/>
    <w:rsid w:val="00F42F7D"/>
    <w:rsid w:val="00F643B2"/>
    <w:rsid w:val="00F647E7"/>
    <w:rsid w:val="00FE4CA8"/>
    <w:rsid w:val="00FE60F3"/>
    <w:rsid w:val="00FF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numPr>
        <w:numId w:val="1"/>
      </w:numPr>
      <w:spacing w:after="240"/>
      <w:outlineLvl w:val="0"/>
    </w:pPr>
    <w:rPr>
      <w:b/>
      <w: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paragraph" w:customStyle="1" w:styleId="IndTextS">
    <w:name w:val="Ind_Text[S]"/>
    <w:basedOn w:val="Normal"/>
    <w:next w:val="Normal"/>
    <w:pPr>
      <w:spacing w:after="240"/>
      <w:ind w:left="720"/>
    </w:pPr>
  </w:style>
  <w:style w:type="paragraph" w:customStyle="1" w:styleId="AgndaTitle">
    <w:name w:val="Agnda_Title"/>
    <w:basedOn w:val="Normal"/>
    <w:next w:val="Normal"/>
    <w:pPr>
      <w:jc w:val="center"/>
    </w:pPr>
    <w:rPr>
      <w:b/>
      <w:sz w:val="28"/>
    </w:rPr>
  </w:style>
  <w:style w:type="paragraph" w:customStyle="1" w:styleId="TableText">
    <w:name w:val="Table_Text"/>
    <w:basedOn w:val="Normal"/>
    <w:next w:val="Normal"/>
    <w:pPr>
      <w:tabs>
        <w:tab w:val="left" w:pos="5040"/>
      </w:tabs>
      <w:ind w:left="5040" w:hanging="5040"/>
    </w:pPr>
  </w:style>
  <w:style w:type="paragraph" w:customStyle="1" w:styleId="TableTextHRt">
    <w:name w:val="Table_Text[HRt]"/>
    <w:basedOn w:val="TableText"/>
    <w:pPr>
      <w:spacing w:after="240"/>
    </w:pPr>
  </w:style>
  <w:style w:type="paragraph" w:customStyle="1" w:styleId="prepinfo">
    <w:name w:val="prep_info"/>
    <w:basedOn w:val="Normal"/>
    <w:next w:val="Normal"/>
    <w:pPr>
      <w:tabs>
        <w:tab w:val="left" w:pos="2160"/>
      </w:tabs>
      <w:ind w:left="2160" w:hanging="2160"/>
    </w:pPr>
    <w:rPr>
      <w:sz w:val="18"/>
    </w:rPr>
  </w:style>
  <w:style w:type="paragraph" w:customStyle="1" w:styleId="MemLst">
    <w:name w:val="Mem_Lst"/>
    <w:basedOn w:val="Normal"/>
    <w:next w:val="Normal"/>
    <w:pPr>
      <w:spacing w:before="360" w:after="240"/>
    </w:pPr>
    <w:rPr>
      <w:b/>
    </w:rPr>
  </w:style>
  <w:style w:type="paragraph" w:customStyle="1" w:styleId="Numbering">
    <w:name w:val="Numbering"/>
    <w:basedOn w:val="Normal"/>
    <w:link w:val="NumberingChar"/>
    <w:pPr>
      <w:numPr>
        <w:numId w:val="3"/>
      </w:numPr>
      <w:tabs>
        <w:tab w:val="left" w:pos="1440"/>
        <w:tab w:val="left" w:pos="1800"/>
      </w:tabs>
      <w:spacing w:after="240"/>
    </w:pPr>
  </w:style>
  <w:style w:type="paragraph" w:customStyle="1" w:styleId="TableTextInd">
    <w:name w:val="Table_Text[Ind]"/>
    <w:basedOn w:val="Normal"/>
    <w:next w:val="Normal"/>
    <w:pPr>
      <w:tabs>
        <w:tab w:val="left" w:pos="3600"/>
        <w:tab w:val="left" w:pos="7200"/>
      </w:tabs>
      <w:ind w:left="720"/>
    </w:pPr>
  </w:style>
  <w:style w:type="paragraph" w:customStyle="1" w:styleId="TableTextIndHRt">
    <w:name w:val="Table_Text[Ind][HRt]"/>
    <w:basedOn w:val="TableTextInd"/>
    <w:pPr>
      <w:spacing w:after="240"/>
    </w:pPr>
  </w:style>
  <w:style w:type="paragraph" w:customStyle="1" w:styleId="Attachment">
    <w:name w:val="Attachment"/>
    <w:basedOn w:val="Normal"/>
    <w:next w:val="Normal"/>
    <w:pPr>
      <w:tabs>
        <w:tab w:val="left" w:pos="2160"/>
      </w:tabs>
      <w:ind w:left="2160" w:hanging="2160"/>
    </w:pPr>
    <w:rPr>
      <w:b/>
      <w:i/>
      <w:sz w:val="18"/>
    </w:rPr>
  </w:style>
  <w:style w:type="character" w:styleId="PageNumber">
    <w:name w:val="page number"/>
    <w:rPr>
      <w:rFonts w:ascii="Arial Narrow" w:hAnsi="Arial Narrow"/>
      <w:sz w:val="18"/>
    </w:rPr>
  </w:style>
  <w:style w:type="paragraph" w:styleId="BalloonText">
    <w:name w:val="Balloon Text"/>
    <w:basedOn w:val="Normal"/>
    <w:semiHidden/>
    <w:rPr>
      <w:rFonts w:ascii="Tahoma" w:hAnsi="Tahoma" w:cs="Tahoma"/>
      <w:sz w:val="16"/>
      <w:szCs w:val="16"/>
    </w:rPr>
  </w:style>
  <w:style w:type="paragraph" w:customStyle="1" w:styleId="cc">
    <w:name w:val="cc:"/>
    <w:basedOn w:val="Normal"/>
    <w:next w:val="Normal"/>
    <w:pPr>
      <w:tabs>
        <w:tab w:val="left" w:pos="576"/>
      </w:tabs>
    </w:pPr>
  </w:style>
  <w:style w:type="paragraph" w:customStyle="1" w:styleId="indtextd">
    <w:name w:val="indtextd"/>
    <w:basedOn w:val="Normal"/>
    <w:pPr>
      <w:spacing w:before="100" w:beforeAutospacing="1" w:after="100" w:afterAutospacing="1"/>
    </w:pPr>
    <w:rPr>
      <w:rFonts w:ascii="Times New Roman" w:hAnsi="Times New Roman"/>
      <w:szCs w:val="24"/>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FollowedHyperlink">
    <w:name w:val="FollowedHyperlink"/>
    <w:rPr>
      <w:color w:val="606420"/>
      <w:u w:val="single"/>
    </w:rPr>
  </w:style>
  <w:style w:type="character" w:customStyle="1" w:styleId="PJMUser">
    <w:name w:val="PJM User"/>
    <w:semiHidden/>
    <w:rPr>
      <w:rFonts w:ascii="Arial" w:hAnsi="Arial" w:cs="Arial"/>
      <w:color w:val="auto"/>
      <w:sz w:val="20"/>
      <w:szCs w:val="20"/>
    </w:rPr>
  </w:style>
  <w:style w:type="character" w:customStyle="1" w:styleId="Heading1Char">
    <w:name w:val="Heading 1 Char"/>
    <w:link w:val="Heading1"/>
    <w:uiPriority w:val="9"/>
    <w:rPr>
      <w:rFonts w:ascii="Arial Narrow" w:hAnsi="Arial Narrow"/>
      <w:b/>
      <w:caps/>
      <w:kern w:val="28"/>
      <w:sz w:val="28"/>
    </w:rPr>
  </w:style>
  <w:style w:type="paragraph" w:styleId="ListParagraph">
    <w:name w:val="List Paragraph"/>
    <w:basedOn w:val="Normal"/>
    <w:uiPriority w:val="34"/>
    <w:qFormat/>
    <w:pPr>
      <w:ind w:left="720"/>
    </w:pPr>
    <w:rPr>
      <w:rFonts w:ascii="Calibri" w:eastAsia="Calibri" w:hAnsi="Calibri"/>
      <w:sz w:val="22"/>
      <w:szCs w:val="22"/>
    </w:rPr>
  </w:style>
  <w:style w:type="character" w:styleId="Emphasis">
    <w:name w:val="Emphasis"/>
    <w:uiPriority w:val="20"/>
    <w:qFormat/>
    <w:rPr>
      <w:i/>
      <w:iCs/>
    </w:rPr>
  </w:style>
  <w:style w:type="paragraph" w:customStyle="1" w:styleId="StylealphanumberingnoboldBlack">
    <w:name w:val="Style alpha numbering no bold + Black"/>
    <w:basedOn w:val="IndTextS"/>
    <w:pPr>
      <w:numPr>
        <w:numId w:val="2"/>
      </w:numPr>
    </w:pPr>
    <w:rPr>
      <w:color w:val="000000"/>
    </w:rPr>
  </w:style>
  <w:style w:type="paragraph" w:customStyle="1" w:styleId="IndS">
    <w:name w:val="Ind (S)"/>
    <w:basedOn w:val="Normal"/>
    <w:autoRedefine/>
    <w:qFormat/>
    <w:pPr>
      <w:autoSpaceDE w:val="0"/>
      <w:autoSpaceDN w:val="0"/>
      <w:adjustRightInd w:val="0"/>
      <w:spacing w:after="240"/>
      <w:ind w:left="1440"/>
    </w:pPr>
    <w:rPr>
      <w:sz w:val="20"/>
    </w:rPr>
  </w:style>
  <w:style w:type="paragraph" w:styleId="PlainText">
    <w:name w:val="Plain Text"/>
    <w:basedOn w:val="Normal"/>
    <w:link w:val="PlainTextChar"/>
    <w:uiPriority w:val="99"/>
    <w:semiHidden/>
    <w:unhideWhenUsed/>
    <w:rPr>
      <w:rFonts w:ascii="Consolas" w:eastAsia="Calibri" w:hAnsi="Consolas"/>
      <w:sz w:val="21"/>
      <w:szCs w:val="21"/>
    </w:rPr>
  </w:style>
  <w:style w:type="character" w:customStyle="1" w:styleId="PlainTextChar">
    <w:name w:val="Plain Text Char"/>
    <w:link w:val="PlainText"/>
    <w:uiPriority w:val="99"/>
    <w:semiHidden/>
    <w:rPr>
      <w:rFonts w:ascii="Consolas" w:eastAsia="Calibri" w:hAnsi="Consolas" w:cs="Times New Roman"/>
      <w:sz w:val="21"/>
      <w:szCs w:val="21"/>
    </w:rPr>
  </w:style>
  <w:style w:type="numbering" w:customStyle="1" w:styleId="StyleNumbered">
    <w:name w:val="Style Numbered"/>
    <w:basedOn w:val="NoList"/>
    <w:pPr>
      <w:numPr>
        <w:numId w:val="5"/>
      </w:numPr>
    </w:pPr>
  </w:style>
  <w:style w:type="paragraph" w:customStyle="1" w:styleId="StyleHeading1Underline">
    <w:name w:val="Style Heading 1 + Underline"/>
    <w:basedOn w:val="Heading1"/>
    <w:rPr>
      <w:bCs/>
      <w:sz w:val="24"/>
      <w:u w:val="single"/>
    </w:rPr>
  </w:style>
  <w:style w:type="paragraph" w:customStyle="1" w:styleId="disclaimer">
    <w:name w:val="disclaimer"/>
    <w:basedOn w:val="Normal"/>
    <w:qFormat/>
    <w:rPr>
      <w:sz w:val="18"/>
      <w:szCs w:val="18"/>
    </w:rPr>
  </w:style>
  <w:style w:type="character" w:customStyle="1" w:styleId="NumberingChar">
    <w:name w:val="Numbering Char"/>
    <w:link w:val="Numbering"/>
    <w:locked/>
    <w:rPr>
      <w:rFonts w:ascii="Arial Narrow" w:hAnsi="Arial Narro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4260">
      <w:bodyDiv w:val="1"/>
      <w:marLeft w:val="0"/>
      <w:marRight w:val="0"/>
      <w:marTop w:val="0"/>
      <w:marBottom w:val="0"/>
      <w:divBdr>
        <w:top w:val="none" w:sz="0" w:space="0" w:color="auto"/>
        <w:left w:val="none" w:sz="0" w:space="0" w:color="auto"/>
        <w:bottom w:val="none" w:sz="0" w:space="0" w:color="auto"/>
        <w:right w:val="none" w:sz="0" w:space="0" w:color="auto"/>
      </w:divBdr>
    </w:div>
    <w:div w:id="58988491">
      <w:bodyDiv w:val="1"/>
      <w:marLeft w:val="0"/>
      <w:marRight w:val="0"/>
      <w:marTop w:val="0"/>
      <w:marBottom w:val="0"/>
      <w:divBdr>
        <w:top w:val="none" w:sz="0" w:space="0" w:color="auto"/>
        <w:left w:val="none" w:sz="0" w:space="0" w:color="auto"/>
        <w:bottom w:val="none" w:sz="0" w:space="0" w:color="auto"/>
        <w:right w:val="none" w:sz="0" w:space="0" w:color="auto"/>
      </w:divBdr>
    </w:div>
    <w:div w:id="61949043">
      <w:bodyDiv w:val="1"/>
      <w:marLeft w:val="0"/>
      <w:marRight w:val="0"/>
      <w:marTop w:val="0"/>
      <w:marBottom w:val="0"/>
      <w:divBdr>
        <w:top w:val="none" w:sz="0" w:space="0" w:color="auto"/>
        <w:left w:val="none" w:sz="0" w:space="0" w:color="auto"/>
        <w:bottom w:val="none" w:sz="0" w:space="0" w:color="auto"/>
        <w:right w:val="none" w:sz="0" w:space="0" w:color="auto"/>
      </w:divBdr>
      <w:divsChild>
        <w:div w:id="1354067098">
          <w:marLeft w:val="0"/>
          <w:marRight w:val="0"/>
          <w:marTop w:val="0"/>
          <w:marBottom w:val="0"/>
          <w:divBdr>
            <w:top w:val="none" w:sz="0" w:space="0" w:color="auto"/>
            <w:left w:val="none" w:sz="0" w:space="0" w:color="auto"/>
            <w:bottom w:val="none" w:sz="0" w:space="0" w:color="auto"/>
            <w:right w:val="none" w:sz="0" w:space="0" w:color="auto"/>
          </w:divBdr>
        </w:div>
      </w:divsChild>
    </w:div>
    <w:div w:id="122114971">
      <w:bodyDiv w:val="1"/>
      <w:marLeft w:val="0"/>
      <w:marRight w:val="0"/>
      <w:marTop w:val="0"/>
      <w:marBottom w:val="0"/>
      <w:divBdr>
        <w:top w:val="none" w:sz="0" w:space="0" w:color="auto"/>
        <w:left w:val="none" w:sz="0" w:space="0" w:color="auto"/>
        <w:bottom w:val="none" w:sz="0" w:space="0" w:color="auto"/>
        <w:right w:val="none" w:sz="0" w:space="0" w:color="auto"/>
      </w:divBdr>
      <w:divsChild>
        <w:div w:id="2056543105">
          <w:marLeft w:val="0"/>
          <w:marRight w:val="0"/>
          <w:marTop w:val="0"/>
          <w:marBottom w:val="0"/>
          <w:divBdr>
            <w:top w:val="none" w:sz="0" w:space="0" w:color="auto"/>
            <w:left w:val="none" w:sz="0" w:space="0" w:color="auto"/>
            <w:bottom w:val="none" w:sz="0" w:space="0" w:color="auto"/>
            <w:right w:val="none" w:sz="0" w:space="0" w:color="auto"/>
          </w:divBdr>
        </w:div>
      </w:divsChild>
    </w:div>
    <w:div w:id="132916526">
      <w:bodyDiv w:val="1"/>
      <w:marLeft w:val="0"/>
      <w:marRight w:val="0"/>
      <w:marTop w:val="0"/>
      <w:marBottom w:val="0"/>
      <w:divBdr>
        <w:top w:val="none" w:sz="0" w:space="0" w:color="auto"/>
        <w:left w:val="none" w:sz="0" w:space="0" w:color="auto"/>
        <w:bottom w:val="none" w:sz="0" w:space="0" w:color="auto"/>
        <w:right w:val="none" w:sz="0" w:space="0" w:color="auto"/>
      </w:divBdr>
    </w:div>
    <w:div w:id="208031314">
      <w:bodyDiv w:val="1"/>
      <w:marLeft w:val="0"/>
      <w:marRight w:val="0"/>
      <w:marTop w:val="0"/>
      <w:marBottom w:val="0"/>
      <w:divBdr>
        <w:top w:val="none" w:sz="0" w:space="0" w:color="auto"/>
        <w:left w:val="none" w:sz="0" w:space="0" w:color="auto"/>
        <w:bottom w:val="none" w:sz="0" w:space="0" w:color="auto"/>
        <w:right w:val="none" w:sz="0" w:space="0" w:color="auto"/>
      </w:divBdr>
    </w:div>
    <w:div w:id="209348501">
      <w:bodyDiv w:val="1"/>
      <w:marLeft w:val="0"/>
      <w:marRight w:val="0"/>
      <w:marTop w:val="0"/>
      <w:marBottom w:val="0"/>
      <w:divBdr>
        <w:top w:val="none" w:sz="0" w:space="0" w:color="auto"/>
        <w:left w:val="none" w:sz="0" w:space="0" w:color="auto"/>
        <w:bottom w:val="none" w:sz="0" w:space="0" w:color="auto"/>
        <w:right w:val="none" w:sz="0" w:space="0" w:color="auto"/>
      </w:divBdr>
      <w:divsChild>
        <w:div w:id="1716806423">
          <w:marLeft w:val="0"/>
          <w:marRight w:val="0"/>
          <w:marTop w:val="0"/>
          <w:marBottom w:val="0"/>
          <w:divBdr>
            <w:top w:val="none" w:sz="0" w:space="0" w:color="auto"/>
            <w:left w:val="none" w:sz="0" w:space="0" w:color="auto"/>
            <w:bottom w:val="none" w:sz="0" w:space="0" w:color="auto"/>
            <w:right w:val="none" w:sz="0" w:space="0" w:color="auto"/>
          </w:divBdr>
        </w:div>
      </w:divsChild>
    </w:div>
    <w:div w:id="260260670">
      <w:bodyDiv w:val="1"/>
      <w:marLeft w:val="0"/>
      <w:marRight w:val="0"/>
      <w:marTop w:val="0"/>
      <w:marBottom w:val="0"/>
      <w:divBdr>
        <w:top w:val="none" w:sz="0" w:space="0" w:color="auto"/>
        <w:left w:val="none" w:sz="0" w:space="0" w:color="auto"/>
        <w:bottom w:val="none" w:sz="0" w:space="0" w:color="auto"/>
        <w:right w:val="none" w:sz="0" w:space="0" w:color="auto"/>
      </w:divBdr>
    </w:div>
    <w:div w:id="426997375">
      <w:bodyDiv w:val="1"/>
      <w:marLeft w:val="0"/>
      <w:marRight w:val="0"/>
      <w:marTop w:val="0"/>
      <w:marBottom w:val="0"/>
      <w:divBdr>
        <w:top w:val="none" w:sz="0" w:space="0" w:color="auto"/>
        <w:left w:val="none" w:sz="0" w:space="0" w:color="auto"/>
        <w:bottom w:val="none" w:sz="0" w:space="0" w:color="auto"/>
        <w:right w:val="none" w:sz="0" w:space="0" w:color="auto"/>
      </w:divBdr>
    </w:div>
    <w:div w:id="452795772">
      <w:bodyDiv w:val="1"/>
      <w:marLeft w:val="0"/>
      <w:marRight w:val="0"/>
      <w:marTop w:val="0"/>
      <w:marBottom w:val="0"/>
      <w:divBdr>
        <w:top w:val="none" w:sz="0" w:space="0" w:color="auto"/>
        <w:left w:val="none" w:sz="0" w:space="0" w:color="auto"/>
        <w:bottom w:val="none" w:sz="0" w:space="0" w:color="auto"/>
        <w:right w:val="none" w:sz="0" w:space="0" w:color="auto"/>
      </w:divBdr>
    </w:div>
    <w:div w:id="549996608">
      <w:bodyDiv w:val="1"/>
      <w:marLeft w:val="0"/>
      <w:marRight w:val="0"/>
      <w:marTop w:val="0"/>
      <w:marBottom w:val="0"/>
      <w:divBdr>
        <w:top w:val="none" w:sz="0" w:space="0" w:color="auto"/>
        <w:left w:val="none" w:sz="0" w:space="0" w:color="auto"/>
        <w:bottom w:val="none" w:sz="0" w:space="0" w:color="auto"/>
        <w:right w:val="none" w:sz="0" w:space="0" w:color="auto"/>
      </w:divBdr>
    </w:div>
    <w:div w:id="627245365">
      <w:bodyDiv w:val="1"/>
      <w:marLeft w:val="0"/>
      <w:marRight w:val="0"/>
      <w:marTop w:val="0"/>
      <w:marBottom w:val="0"/>
      <w:divBdr>
        <w:top w:val="none" w:sz="0" w:space="0" w:color="auto"/>
        <w:left w:val="none" w:sz="0" w:space="0" w:color="auto"/>
        <w:bottom w:val="none" w:sz="0" w:space="0" w:color="auto"/>
        <w:right w:val="none" w:sz="0" w:space="0" w:color="auto"/>
      </w:divBdr>
    </w:div>
    <w:div w:id="697388684">
      <w:bodyDiv w:val="1"/>
      <w:marLeft w:val="0"/>
      <w:marRight w:val="0"/>
      <w:marTop w:val="0"/>
      <w:marBottom w:val="0"/>
      <w:divBdr>
        <w:top w:val="none" w:sz="0" w:space="0" w:color="auto"/>
        <w:left w:val="none" w:sz="0" w:space="0" w:color="auto"/>
        <w:bottom w:val="none" w:sz="0" w:space="0" w:color="auto"/>
        <w:right w:val="none" w:sz="0" w:space="0" w:color="auto"/>
      </w:divBdr>
    </w:div>
    <w:div w:id="729234211">
      <w:bodyDiv w:val="1"/>
      <w:marLeft w:val="0"/>
      <w:marRight w:val="0"/>
      <w:marTop w:val="0"/>
      <w:marBottom w:val="0"/>
      <w:divBdr>
        <w:top w:val="none" w:sz="0" w:space="0" w:color="auto"/>
        <w:left w:val="none" w:sz="0" w:space="0" w:color="auto"/>
        <w:bottom w:val="none" w:sz="0" w:space="0" w:color="auto"/>
        <w:right w:val="none" w:sz="0" w:space="0" w:color="auto"/>
      </w:divBdr>
      <w:divsChild>
        <w:div w:id="814564351">
          <w:marLeft w:val="0"/>
          <w:marRight w:val="0"/>
          <w:marTop w:val="0"/>
          <w:marBottom w:val="0"/>
          <w:divBdr>
            <w:top w:val="none" w:sz="0" w:space="0" w:color="auto"/>
            <w:left w:val="none" w:sz="0" w:space="0" w:color="auto"/>
            <w:bottom w:val="none" w:sz="0" w:space="0" w:color="auto"/>
            <w:right w:val="none" w:sz="0" w:space="0" w:color="auto"/>
          </w:divBdr>
          <w:divsChild>
            <w:div w:id="977153866">
              <w:marLeft w:val="0"/>
              <w:marRight w:val="0"/>
              <w:marTop w:val="0"/>
              <w:marBottom w:val="0"/>
              <w:divBdr>
                <w:top w:val="none" w:sz="0" w:space="0" w:color="auto"/>
                <w:left w:val="none" w:sz="0" w:space="0" w:color="auto"/>
                <w:bottom w:val="none" w:sz="0" w:space="0" w:color="auto"/>
                <w:right w:val="none" w:sz="0" w:space="0" w:color="auto"/>
              </w:divBdr>
            </w:div>
            <w:div w:id="11321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1046">
      <w:bodyDiv w:val="1"/>
      <w:marLeft w:val="0"/>
      <w:marRight w:val="0"/>
      <w:marTop w:val="0"/>
      <w:marBottom w:val="0"/>
      <w:divBdr>
        <w:top w:val="none" w:sz="0" w:space="0" w:color="auto"/>
        <w:left w:val="none" w:sz="0" w:space="0" w:color="auto"/>
        <w:bottom w:val="none" w:sz="0" w:space="0" w:color="auto"/>
        <w:right w:val="none" w:sz="0" w:space="0" w:color="auto"/>
      </w:divBdr>
    </w:div>
    <w:div w:id="879165462">
      <w:bodyDiv w:val="1"/>
      <w:marLeft w:val="0"/>
      <w:marRight w:val="0"/>
      <w:marTop w:val="0"/>
      <w:marBottom w:val="0"/>
      <w:divBdr>
        <w:top w:val="none" w:sz="0" w:space="0" w:color="auto"/>
        <w:left w:val="none" w:sz="0" w:space="0" w:color="auto"/>
        <w:bottom w:val="none" w:sz="0" w:space="0" w:color="auto"/>
        <w:right w:val="none" w:sz="0" w:space="0" w:color="auto"/>
      </w:divBdr>
      <w:divsChild>
        <w:div w:id="314650576">
          <w:marLeft w:val="0"/>
          <w:marRight w:val="0"/>
          <w:marTop w:val="0"/>
          <w:marBottom w:val="0"/>
          <w:divBdr>
            <w:top w:val="none" w:sz="0" w:space="0" w:color="auto"/>
            <w:left w:val="none" w:sz="0" w:space="0" w:color="auto"/>
            <w:bottom w:val="none" w:sz="0" w:space="0" w:color="auto"/>
            <w:right w:val="none" w:sz="0" w:space="0" w:color="auto"/>
          </w:divBdr>
        </w:div>
        <w:div w:id="901209722">
          <w:marLeft w:val="0"/>
          <w:marRight w:val="0"/>
          <w:marTop w:val="0"/>
          <w:marBottom w:val="0"/>
          <w:divBdr>
            <w:top w:val="none" w:sz="0" w:space="0" w:color="auto"/>
            <w:left w:val="none" w:sz="0" w:space="0" w:color="auto"/>
            <w:bottom w:val="none" w:sz="0" w:space="0" w:color="auto"/>
            <w:right w:val="none" w:sz="0" w:space="0" w:color="auto"/>
          </w:divBdr>
        </w:div>
        <w:div w:id="1676029853">
          <w:marLeft w:val="0"/>
          <w:marRight w:val="0"/>
          <w:marTop w:val="0"/>
          <w:marBottom w:val="0"/>
          <w:divBdr>
            <w:top w:val="none" w:sz="0" w:space="0" w:color="auto"/>
            <w:left w:val="none" w:sz="0" w:space="0" w:color="auto"/>
            <w:bottom w:val="none" w:sz="0" w:space="0" w:color="auto"/>
            <w:right w:val="none" w:sz="0" w:space="0" w:color="auto"/>
          </w:divBdr>
        </w:div>
      </w:divsChild>
    </w:div>
    <w:div w:id="1083256104">
      <w:bodyDiv w:val="1"/>
      <w:marLeft w:val="0"/>
      <w:marRight w:val="0"/>
      <w:marTop w:val="0"/>
      <w:marBottom w:val="0"/>
      <w:divBdr>
        <w:top w:val="none" w:sz="0" w:space="0" w:color="auto"/>
        <w:left w:val="none" w:sz="0" w:space="0" w:color="auto"/>
        <w:bottom w:val="none" w:sz="0" w:space="0" w:color="auto"/>
        <w:right w:val="none" w:sz="0" w:space="0" w:color="auto"/>
      </w:divBdr>
    </w:div>
    <w:div w:id="1146125064">
      <w:bodyDiv w:val="1"/>
      <w:marLeft w:val="0"/>
      <w:marRight w:val="0"/>
      <w:marTop w:val="0"/>
      <w:marBottom w:val="0"/>
      <w:divBdr>
        <w:top w:val="none" w:sz="0" w:space="0" w:color="auto"/>
        <w:left w:val="none" w:sz="0" w:space="0" w:color="auto"/>
        <w:bottom w:val="none" w:sz="0" w:space="0" w:color="auto"/>
        <w:right w:val="none" w:sz="0" w:space="0" w:color="auto"/>
      </w:divBdr>
    </w:div>
    <w:div w:id="1171142724">
      <w:bodyDiv w:val="1"/>
      <w:marLeft w:val="0"/>
      <w:marRight w:val="0"/>
      <w:marTop w:val="0"/>
      <w:marBottom w:val="0"/>
      <w:divBdr>
        <w:top w:val="none" w:sz="0" w:space="0" w:color="auto"/>
        <w:left w:val="none" w:sz="0" w:space="0" w:color="auto"/>
        <w:bottom w:val="none" w:sz="0" w:space="0" w:color="auto"/>
        <w:right w:val="none" w:sz="0" w:space="0" w:color="auto"/>
      </w:divBdr>
    </w:div>
    <w:div w:id="1447458539">
      <w:bodyDiv w:val="1"/>
      <w:marLeft w:val="0"/>
      <w:marRight w:val="0"/>
      <w:marTop w:val="0"/>
      <w:marBottom w:val="0"/>
      <w:divBdr>
        <w:top w:val="none" w:sz="0" w:space="0" w:color="auto"/>
        <w:left w:val="none" w:sz="0" w:space="0" w:color="auto"/>
        <w:bottom w:val="none" w:sz="0" w:space="0" w:color="auto"/>
        <w:right w:val="none" w:sz="0" w:space="0" w:color="auto"/>
      </w:divBdr>
    </w:div>
    <w:div w:id="1448085147">
      <w:bodyDiv w:val="1"/>
      <w:marLeft w:val="0"/>
      <w:marRight w:val="0"/>
      <w:marTop w:val="0"/>
      <w:marBottom w:val="0"/>
      <w:divBdr>
        <w:top w:val="none" w:sz="0" w:space="0" w:color="auto"/>
        <w:left w:val="none" w:sz="0" w:space="0" w:color="auto"/>
        <w:bottom w:val="none" w:sz="0" w:space="0" w:color="auto"/>
        <w:right w:val="none" w:sz="0" w:space="0" w:color="auto"/>
      </w:divBdr>
    </w:div>
    <w:div w:id="1476920943">
      <w:bodyDiv w:val="1"/>
      <w:marLeft w:val="0"/>
      <w:marRight w:val="0"/>
      <w:marTop w:val="0"/>
      <w:marBottom w:val="0"/>
      <w:divBdr>
        <w:top w:val="none" w:sz="0" w:space="0" w:color="auto"/>
        <w:left w:val="none" w:sz="0" w:space="0" w:color="auto"/>
        <w:bottom w:val="none" w:sz="0" w:space="0" w:color="auto"/>
        <w:right w:val="none" w:sz="0" w:space="0" w:color="auto"/>
      </w:divBdr>
    </w:div>
    <w:div w:id="1595242472">
      <w:bodyDiv w:val="1"/>
      <w:marLeft w:val="0"/>
      <w:marRight w:val="0"/>
      <w:marTop w:val="0"/>
      <w:marBottom w:val="0"/>
      <w:divBdr>
        <w:top w:val="none" w:sz="0" w:space="0" w:color="auto"/>
        <w:left w:val="none" w:sz="0" w:space="0" w:color="auto"/>
        <w:bottom w:val="none" w:sz="0" w:space="0" w:color="auto"/>
        <w:right w:val="none" w:sz="0" w:space="0" w:color="auto"/>
      </w:divBdr>
    </w:div>
    <w:div w:id="1723820726">
      <w:bodyDiv w:val="1"/>
      <w:marLeft w:val="0"/>
      <w:marRight w:val="0"/>
      <w:marTop w:val="0"/>
      <w:marBottom w:val="0"/>
      <w:divBdr>
        <w:top w:val="none" w:sz="0" w:space="0" w:color="auto"/>
        <w:left w:val="none" w:sz="0" w:space="0" w:color="auto"/>
        <w:bottom w:val="none" w:sz="0" w:space="0" w:color="auto"/>
        <w:right w:val="none" w:sz="0" w:space="0" w:color="auto"/>
      </w:divBdr>
    </w:div>
    <w:div w:id="1755974518">
      <w:bodyDiv w:val="1"/>
      <w:marLeft w:val="0"/>
      <w:marRight w:val="0"/>
      <w:marTop w:val="0"/>
      <w:marBottom w:val="0"/>
      <w:divBdr>
        <w:top w:val="none" w:sz="0" w:space="0" w:color="auto"/>
        <w:left w:val="none" w:sz="0" w:space="0" w:color="auto"/>
        <w:bottom w:val="none" w:sz="0" w:space="0" w:color="auto"/>
        <w:right w:val="none" w:sz="0" w:space="0" w:color="auto"/>
      </w:divBdr>
    </w:div>
    <w:div w:id="1830440478">
      <w:bodyDiv w:val="1"/>
      <w:marLeft w:val="0"/>
      <w:marRight w:val="0"/>
      <w:marTop w:val="0"/>
      <w:marBottom w:val="0"/>
      <w:divBdr>
        <w:top w:val="none" w:sz="0" w:space="0" w:color="auto"/>
        <w:left w:val="none" w:sz="0" w:space="0" w:color="auto"/>
        <w:bottom w:val="none" w:sz="0" w:space="0" w:color="auto"/>
        <w:right w:val="none" w:sz="0" w:space="0" w:color="auto"/>
      </w:divBdr>
    </w:div>
    <w:div w:id="1895267435">
      <w:bodyDiv w:val="1"/>
      <w:marLeft w:val="0"/>
      <w:marRight w:val="0"/>
      <w:marTop w:val="0"/>
      <w:marBottom w:val="0"/>
      <w:divBdr>
        <w:top w:val="none" w:sz="0" w:space="0" w:color="auto"/>
        <w:left w:val="none" w:sz="0" w:space="0" w:color="auto"/>
        <w:bottom w:val="none" w:sz="0" w:space="0" w:color="auto"/>
        <w:right w:val="none" w:sz="0" w:space="0" w:color="auto"/>
      </w:divBdr>
      <w:divsChild>
        <w:div w:id="1697579244">
          <w:marLeft w:val="0"/>
          <w:marRight w:val="0"/>
          <w:marTop w:val="0"/>
          <w:marBottom w:val="0"/>
          <w:divBdr>
            <w:top w:val="none" w:sz="0" w:space="0" w:color="auto"/>
            <w:left w:val="none" w:sz="0" w:space="0" w:color="auto"/>
            <w:bottom w:val="none" w:sz="0" w:space="0" w:color="auto"/>
            <w:right w:val="none" w:sz="0" w:space="0" w:color="auto"/>
          </w:divBdr>
        </w:div>
      </w:divsChild>
    </w:div>
    <w:div w:id="193712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71E1C-892B-4E42-8E0A-CACCF1A6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462</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KEMAConsulting</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ANDERSD</dc:creator>
  <cp:keywords/>
  <cp:lastModifiedBy>_</cp:lastModifiedBy>
  <cp:revision>3</cp:revision>
  <cp:lastPrinted>2013-06-18T11:44:00Z</cp:lastPrinted>
  <dcterms:created xsi:type="dcterms:W3CDTF">2014-08-10T16:26:00Z</dcterms:created>
  <dcterms:modified xsi:type="dcterms:W3CDTF">2014-08-14T15:15:00Z</dcterms:modified>
</cp:coreProperties>
</file>