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81" w14:textId="77777777" w:rsidR="00B00048" w:rsidRDefault="00B00048" w:rsidP="00B00048">
      <w:pPr>
        <w:pStyle w:val="MeetingDetails"/>
      </w:pPr>
      <w:r>
        <w:t xml:space="preserve">Members Committee </w:t>
      </w:r>
    </w:p>
    <w:p w14:paraId="52B75311" w14:textId="7EBA9CDA" w:rsidR="00B00048" w:rsidRPr="00B62597" w:rsidRDefault="00B00048" w:rsidP="00B00048">
      <w:pPr>
        <w:pStyle w:val="MeetingDetails"/>
      </w:pPr>
      <w:r>
        <w:t xml:space="preserve">Two Hundred </w:t>
      </w:r>
      <w:r w:rsidR="00E96A79">
        <w:t>Nineteenth</w:t>
      </w:r>
      <w:r w:rsidR="004A3C8F">
        <w:t xml:space="preserve"> </w:t>
      </w:r>
      <w:r>
        <w:t xml:space="preserve">Meeting </w:t>
      </w:r>
    </w:p>
    <w:p w14:paraId="5DFA9FE5" w14:textId="77777777" w:rsidR="00B00048" w:rsidRPr="00B62597" w:rsidRDefault="00B00048" w:rsidP="00B00048">
      <w:pPr>
        <w:pStyle w:val="MeetingDetails"/>
      </w:pPr>
      <w:proofErr w:type="spellStart"/>
      <w:r>
        <w:t>Webex</w:t>
      </w:r>
      <w:proofErr w:type="spellEnd"/>
      <w:r>
        <w:t xml:space="preserve"> Only </w:t>
      </w:r>
    </w:p>
    <w:p w14:paraId="72D50388" w14:textId="47143856" w:rsidR="00B00048" w:rsidRPr="00B62597" w:rsidRDefault="00E96A79" w:rsidP="00B00048">
      <w:pPr>
        <w:pStyle w:val="MeetingDetails"/>
      </w:pPr>
      <w:r>
        <w:t>January 26</w:t>
      </w:r>
      <w:r w:rsidR="00B93676">
        <w:t>, 2022</w:t>
      </w:r>
    </w:p>
    <w:p w14:paraId="70F57575" w14:textId="5BE85AC4" w:rsidR="00B00048" w:rsidRDefault="00E10342" w:rsidP="00B00048">
      <w:pPr>
        <w:pStyle w:val="MeetingDetails"/>
      </w:pPr>
      <w:r>
        <w:t>1</w:t>
      </w:r>
      <w:r w:rsidR="00FF0040">
        <w:t>:</w:t>
      </w:r>
      <w:r w:rsidR="00133579">
        <w:t>15</w:t>
      </w:r>
      <w:r w:rsidR="00B00048">
        <w:t xml:space="preserve"> p.m. </w:t>
      </w:r>
      <w:r w:rsidR="004D3F1D">
        <w:t xml:space="preserve">– </w:t>
      </w:r>
      <w:r w:rsidR="000F443E">
        <w:t xml:space="preserve">5:00 </w:t>
      </w:r>
      <w:r w:rsidR="000F443E" w:rsidRPr="000F443E">
        <w:t>p</w:t>
      </w:r>
      <w:r w:rsidR="00300743" w:rsidRPr="000F443E">
        <w:t>.m.</w:t>
      </w:r>
      <w:r w:rsidR="00B00048">
        <w:t xml:space="preserve"> EPT</w:t>
      </w:r>
    </w:p>
    <w:p w14:paraId="13A80FDA" w14:textId="77777777"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 xml:space="preserve">*Operator assisted phone lines </w:t>
      </w:r>
      <w:proofErr w:type="gramStart"/>
      <w:r w:rsidRPr="003D5D3D">
        <w:rPr>
          <w:rFonts w:ascii="Arial Narrow" w:eastAsia="Times New Roman" w:hAnsi="Arial Narrow" w:cs="Times New Roman"/>
          <w:b/>
          <w:i/>
          <w:color w:val="FF0000"/>
          <w:sz w:val="24"/>
          <w:szCs w:val="20"/>
        </w:rPr>
        <w:t>will be open</w:t>
      </w:r>
      <w:r>
        <w:rPr>
          <w:rFonts w:ascii="Arial Narrow" w:eastAsia="Times New Roman" w:hAnsi="Arial Narrow" w:cs="Times New Roman"/>
          <w:b/>
          <w:i/>
          <w:color w:val="FF0000"/>
          <w:sz w:val="24"/>
          <w:szCs w:val="20"/>
        </w:rPr>
        <w:t>ed</w:t>
      </w:r>
      <w:proofErr w:type="gramEnd"/>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 xml:space="preserve">takeholders </w:t>
      </w:r>
      <w:proofErr w:type="gramStart"/>
      <w:r w:rsidRPr="003D5D3D">
        <w:rPr>
          <w:rFonts w:ascii="Arial Narrow" w:eastAsia="Times New Roman" w:hAnsi="Arial Narrow" w:cs="Times New Roman"/>
          <w:b/>
          <w:i/>
          <w:color w:val="FF0000"/>
          <w:sz w:val="24"/>
          <w:szCs w:val="20"/>
        </w:rPr>
        <w:t>are asked</w:t>
      </w:r>
      <w:proofErr w:type="gramEnd"/>
      <w:r w:rsidRPr="003D5D3D">
        <w:rPr>
          <w:rFonts w:ascii="Arial Narrow" w:eastAsia="Times New Roman" w:hAnsi="Arial Narrow" w:cs="Times New Roman"/>
          <w:b/>
          <w:i/>
          <w:color w:val="FF0000"/>
          <w:sz w:val="24"/>
          <w:szCs w:val="20"/>
        </w:rPr>
        <w:t xml:space="preserve"> to connect early to allow additional time for operator queue processing</w:t>
      </w:r>
      <w:r>
        <w:rPr>
          <w:rFonts w:ascii="Arial Narrow" w:eastAsia="Times New Roman" w:hAnsi="Arial Narrow" w:cs="Times New Roman"/>
          <w:b/>
          <w:i/>
          <w:color w:val="FF0000"/>
          <w:sz w:val="24"/>
          <w:szCs w:val="20"/>
        </w:rPr>
        <w:t xml:space="preserve">. </w:t>
      </w:r>
    </w:p>
    <w:p w14:paraId="3174EBE6" w14:textId="04B010BB" w:rsidR="00B62597" w:rsidRPr="00B62597" w:rsidRDefault="002B2F98" w:rsidP="009F52D5">
      <w:pPr>
        <w:pStyle w:val="PrimaryHeading"/>
        <w:rPr>
          <w:caps/>
        </w:rPr>
      </w:pPr>
      <w:bookmarkStart w:id="0" w:name="OLE_LINK5"/>
      <w:bookmarkStart w:id="1" w:name="OLE_LINK3"/>
      <w:r>
        <w:t>Administration (</w:t>
      </w:r>
      <w:r w:rsidR="00E10342">
        <w:t>1</w:t>
      </w:r>
      <w:r w:rsidR="00FF0040">
        <w:t>:</w:t>
      </w:r>
      <w:r w:rsidR="00133579">
        <w:t>15-1:25</w:t>
      </w:r>
      <w:r w:rsidR="00B62597" w:rsidRPr="00B62597">
        <w:t>)</w:t>
      </w:r>
    </w:p>
    <w:bookmarkEnd w:id="0"/>
    <w:bookmarkEnd w:id="1"/>
    <w:p w14:paraId="6D8A97E4" w14:textId="6690D751" w:rsidR="00B00048" w:rsidRPr="00C94979" w:rsidRDefault="00B00048" w:rsidP="00B00048">
      <w:pPr>
        <w:pStyle w:val="IndTextS"/>
        <w:widowControl w:val="0"/>
        <w:numPr>
          <w:ilvl w:val="0"/>
          <w:numId w:val="1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14:paraId="78F1EEA6" w14:textId="5DA12F7E" w:rsidR="00B00048" w:rsidRPr="00C94979" w:rsidRDefault="00B00048" w:rsidP="004E7E49">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14:paraId="745D5B00" w14:textId="6ED65850" w:rsidR="00B00048" w:rsidRDefault="00B00048" w:rsidP="004E7E49">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14:paraId="3C790337" w14:textId="06E95B0B" w:rsidR="001D3B68" w:rsidRPr="00DB29E9" w:rsidRDefault="00B00048" w:rsidP="009F52D5">
      <w:pPr>
        <w:pStyle w:val="PrimaryHeading"/>
      </w:pPr>
      <w:r>
        <w:t>Consent Agenda (</w:t>
      </w:r>
      <w:r w:rsidR="00133579">
        <w:t>1:25-1:30</w:t>
      </w:r>
      <w:r w:rsidR="001D3B68">
        <w:t>)</w:t>
      </w:r>
    </w:p>
    <w:p w14:paraId="0D619A2A" w14:textId="1A0E623C" w:rsidR="00DC7777" w:rsidRDefault="00B00048" w:rsidP="00B00048">
      <w:pPr>
        <w:pStyle w:val="IndTextS"/>
        <w:widowControl w:val="0"/>
        <w:numPr>
          <w:ilvl w:val="0"/>
          <w:numId w:val="14"/>
        </w:numPr>
        <w:spacing w:before="120" w:after="200"/>
      </w:pPr>
      <w:r w:rsidRPr="00174DE9">
        <w:rPr>
          <w:b/>
          <w:u w:val="single"/>
        </w:rPr>
        <w:t>Approve</w:t>
      </w:r>
      <w:r w:rsidRPr="00C21616">
        <w:t xml:space="preserve"> draft minutes of the </w:t>
      </w:r>
      <w:r w:rsidR="00E96A79">
        <w:t>December 15</w:t>
      </w:r>
      <w:r>
        <w:t>, 2021</w:t>
      </w:r>
      <w:r w:rsidRPr="00C21616">
        <w:t xml:space="preserve"> </w:t>
      </w:r>
      <w:r w:rsidR="00375CCC">
        <w:t>M</w:t>
      </w:r>
      <w:r w:rsidR="00DC7777">
        <w:t xml:space="preserve">embers </w:t>
      </w:r>
      <w:r w:rsidR="00375CCC">
        <w:t>C</w:t>
      </w:r>
      <w:r w:rsidR="00DC7777">
        <w:t>ommittee</w:t>
      </w:r>
      <w:r w:rsidR="00375CCC">
        <w:t xml:space="preserve"> meeting</w:t>
      </w:r>
      <w:r w:rsidR="00DC7777">
        <w:t>.</w:t>
      </w:r>
    </w:p>
    <w:p w14:paraId="4D48D92F" w14:textId="62163F0E" w:rsidR="00E96A79" w:rsidRPr="00E96A79" w:rsidRDefault="00E96A79" w:rsidP="00E96A79">
      <w:pPr>
        <w:pStyle w:val="IndTextS"/>
        <w:widowControl w:val="0"/>
        <w:numPr>
          <w:ilvl w:val="0"/>
          <w:numId w:val="14"/>
        </w:numPr>
        <w:spacing w:before="120" w:after="0"/>
        <w:rPr>
          <w:szCs w:val="22"/>
        </w:rPr>
      </w:pPr>
      <w:r w:rsidRPr="00E96A79">
        <w:rPr>
          <w:b/>
          <w:u w:val="single"/>
        </w:rPr>
        <w:t>Endorse/Approve</w:t>
      </w:r>
      <w:r>
        <w:t xml:space="preserve"> p</w:t>
      </w:r>
      <w:r w:rsidRPr="00E96A79">
        <w:t xml:space="preserve">roposed Tariff and Operating Agreement (OA) revisions </w:t>
      </w:r>
      <w:r>
        <w:t>addressing</w:t>
      </w:r>
      <w:r w:rsidRPr="00E96A79">
        <w:t xml:space="preserve"> various aspects of market participation by solar-battery hybrid resources. </w:t>
      </w:r>
      <w:r w:rsidRPr="00E96A79">
        <w:rPr>
          <w:szCs w:val="22"/>
        </w:rPr>
        <w:t xml:space="preserve"> </w:t>
      </w:r>
    </w:p>
    <w:p w14:paraId="2FD60815" w14:textId="6BEDD611" w:rsidR="00E96A79" w:rsidRDefault="00ED54C1" w:rsidP="00E96A79">
      <w:pPr>
        <w:pStyle w:val="SecondaryHeading-Numbered"/>
        <w:numPr>
          <w:ilvl w:val="0"/>
          <w:numId w:val="0"/>
        </w:numPr>
        <w:ind w:left="720"/>
        <w:rPr>
          <w:rStyle w:val="Hyperlink"/>
        </w:rPr>
      </w:pPr>
      <w:hyperlink r:id="rId8" w:history="1">
        <w:r w:rsidR="00E96A79" w:rsidRPr="000A7731">
          <w:rPr>
            <w:rStyle w:val="Hyperlink"/>
          </w:rPr>
          <w:t>Issue Tracking:  Solar-Battery Hybrid Resources</w:t>
        </w:r>
      </w:hyperlink>
    </w:p>
    <w:p w14:paraId="4DBEFCE3" w14:textId="19118564" w:rsidR="00E96A79" w:rsidRDefault="00E96A79" w:rsidP="00E96A79">
      <w:pPr>
        <w:pStyle w:val="IndTextS"/>
        <w:widowControl w:val="0"/>
        <w:numPr>
          <w:ilvl w:val="0"/>
          <w:numId w:val="14"/>
        </w:numPr>
        <w:spacing w:before="120" w:after="0"/>
      </w:pPr>
      <w:r w:rsidRPr="00E96A79">
        <w:rPr>
          <w:b/>
          <w:u w:val="single"/>
        </w:rPr>
        <w:t>Endorse/Approve</w:t>
      </w:r>
      <w:r>
        <w:t xml:space="preserve"> proposed Tariff and OA revisions addressing synchronous reserve deployment.  </w:t>
      </w:r>
    </w:p>
    <w:p w14:paraId="32F86E93" w14:textId="77777777" w:rsidR="00E96A79" w:rsidRDefault="00ED54C1" w:rsidP="00E96A79">
      <w:pPr>
        <w:pStyle w:val="SecondaryHeading-Numbered"/>
        <w:numPr>
          <w:ilvl w:val="0"/>
          <w:numId w:val="0"/>
        </w:numPr>
        <w:ind w:left="720"/>
        <w:rPr>
          <w:rStyle w:val="Hyperlink"/>
        </w:rPr>
      </w:pPr>
      <w:hyperlink r:id="rId9" w:history="1">
        <w:r w:rsidR="00E96A79" w:rsidRPr="007B54F3">
          <w:rPr>
            <w:rStyle w:val="Hyperlink"/>
          </w:rPr>
          <w:t>Issue Tracking:  Synchronized Reserve Event Actions and Expectations</w:t>
        </w:r>
      </w:hyperlink>
    </w:p>
    <w:p w14:paraId="3CE392F3" w14:textId="051F6669" w:rsidR="00133579" w:rsidRPr="007A5E24" w:rsidRDefault="007A5E24" w:rsidP="007A5E24">
      <w:pPr>
        <w:pStyle w:val="PrimaryHeading"/>
      </w:pPr>
      <w:r w:rsidRPr="007A5E24">
        <w:t>Endorsements (</w:t>
      </w:r>
      <w:r w:rsidR="004279F5">
        <w:t>1:30-</w:t>
      </w:r>
      <w:r w:rsidR="00FA7B23">
        <w:t>1:</w:t>
      </w:r>
      <w:r w:rsidR="004E7E49">
        <w:t>5</w:t>
      </w:r>
      <w:r w:rsidR="00FA7B23">
        <w:t>0</w:t>
      </w:r>
      <w:r>
        <w:t>)</w:t>
      </w:r>
    </w:p>
    <w:p w14:paraId="0E625971" w14:textId="5ADD9A22" w:rsidR="00FA7B23" w:rsidRDefault="00FA7B23" w:rsidP="00FA7B23">
      <w:pPr>
        <w:pStyle w:val="SecondaryHeading-Numbered"/>
        <w:numPr>
          <w:ilvl w:val="0"/>
          <w:numId w:val="28"/>
        </w:numPr>
        <w:rPr>
          <w:u w:val="single"/>
        </w:rPr>
      </w:pPr>
      <w:r>
        <w:rPr>
          <w:u w:val="single"/>
        </w:rPr>
        <w:t xml:space="preserve">Sector Selection Challenge Process (1:30-1:50) </w:t>
      </w:r>
    </w:p>
    <w:p w14:paraId="1F51FEDC" w14:textId="02203C57" w:rsidR="00791875" w:rsidRDefault="00FA7B23" w:rsidP="00791875">
      <w:pPr>
        <w:pStyle w:val="SecondaryHeading-Numbered"/>
        <w:numPr>
          <w:ilvl w:val="0"/>
          <w:numId w:val="0"/>
        </w:numPr>
        <w:ind w:left="360"/>
      </w:pPr>
      <w:r w:rsidRPr="004279F5">
        <w:t>Sharon Midgley, Exelon, will move proposed revisions to the sector challenge process</w:t>
      </w:r>
      <w:r>
        <w:t>.</w:t>
      </w:r>
      <w:r w:rsidRPr="004279F5">
        <w:t xml:space="preserve">  </w:t>
      </w:r>
      <w:r w:rsidRPr="00FA7B23">
        <w:rPr>
          <w:b/>
        </w:rPr>
        <w:t xml:space="preserve">The committee </w:t>
      </w:r>
      <w:proofErr w:type="gramStart"/>
      <w:r w:rsidRPr="00FA7B23">
        <w:rPr>
          <w:b/>
        </w:rPr>
        <w:t>will be asked</w:t>
      </w:r>
      <w:proofErr w:type="gramEnd"/>
      <w:r w:rsidRPr="00FA7B23">
        <w:rPr>
          <w:b/>
        </w:rPr>
        <w:t xml:space="preserve"> to </w:t>
      </w:r>
      <w:r w:rsidR="00C71B86">
        <w:rPr>
          <w:b/>
        </w:rPr>
        <w:t>approve</w:t>
      </w:r>
      <w:r w:rsidRPr="00FA7B23">
        <w:rPr>
          <w:b/>
        </w:rPr>
        <w:t xml:space="preserve"> the proposed </w:t>
      </w:r>
      <w:r w:rsidR="00C71B86">
        <w:rPr>
          <w:b/>
        </w:rPr>
        <w:t xml:space="preserve">OA </w:t>
      </w:r>
      <w:r w:rsidRPr="00FA7B23">
        <w:rPr>
          <w:b/>
        </w:rPr>
        <w:t>revisions</w:t>
      </w:r>
      <w:r w:rsidRPr="004279F5">
        <w:t xml:space="preserve">.   </w:t>
      </w:r>
    </w:p>
    <w:p w14:paraId="5C7FDD3F" w14:textId="7AFAC82F" w:rsidR="00B00048" w:rsidRDefault="00DE4857" w:rsidP="00B00048">
      <w:pPr>
        <w:pStyle w:val="PrimaryHeading"/>
      </w:pPr>
      <w:r>
        <w:t>Reports (</w:t>
      </w:r>
      <w:r w:rsidR="00FA7B23">
        <w:t>1:50-</w:t>
      </w:r>
      <w:r w:rsidR="004742B0">
        <w:rPr>
          <w:color w:val="FF0000"/>
        </w:rPr>
        <w:t>2:50</w:t>
      </w:r>
      <w:r w:rsidR="00B00048">
        <w:t>)</w:t>
      </w:r>
    </w:p>
    <w:p w14:paraId="51907348" w14:textId="05375EAA" w:rsidR="00791875" w:rsidRPr="00A60FC5" w:rsidRDefault="00ED54C1" w:rsidP="00497A3E">
      <w:pPr>
        <w:pStyle w:val="SecondaryHeading-Numbered"/>
        <w:numPr>
          <w:ilvl w:val="0"/>
          <w:numId w:val="28"/>
        </w:numPr>
        <w:rPr>
          <w:color w:val="FF0000"/>
          <w:u w:val="single"/>
        </w:rPr>
      </w:pPr>
      <w:r>
        <w:rPr>
          <w:color w:val="FF0000"/>
          <w:u w:val="single"/>
        </w:rPr>
        <w:t xml:space="preserve">PJM </w:t>
      </w:r>
      <w:r w:rsidR="00A60FC5" w:rsidRPr="00A60FC5">
        <w:rPr>
          <w:color w:val="FF0000"/>
          <w:u w:val="single"/>
        </w:rPr>
        <w:t xml:space="preserve">Notice and Consultation with the Transmission Owners and Members Committee pursuant Tariff Section 9.2(b) </w:t>
      </w:r>
      <w:r w:rsidR="004742B0">
        <w:rPr>
          <w:color w:val="FF0000"/>
          <w:u w:val="single"/>
        </w:rPr>
        <w:t>(1:50-2:35</w:t>
      </w:r>
      <w:r w:rsidR="00791875" w:rsidRPr="00A60FC5">
        <w:rPr>
          <w:color w:val="FF0000"/>
          <w:u w:val="single"/>
        </w:rPr>
        <w:t>)</w:t>
      </w:r>
    </w:p>
    <w:p w14:paraId="32D17691" w14:textId="15A95043" w:rsidR="00987403" w:rsidRPr="00987403" w:rsidRDefault="00987403" w:rsidP="00987403">
      <w:pPr>
        <w:spacing w:after="0" w:line="240" w:lineRule="auto"/>
        <w:ind w:left="360"/>
        <w:rPr>
          <w:rFonts w:ascii="Arial Narrow" w:eastAsia="Times New Roman" w:hAnsi="Arial Narrow" w:cs="Times New Roman"/>
          <w:color w:val="FF0000"/>
          <w:sz w:val="24"/>
        </w:rPr>
      </w:pPr>
      <w:r w:rsidRPr="00987403">
        <w:rPr>
          <w:rFonts w:ascii="Arial Narrow" w:eastAsia="Times New Roman" w:hAnsi="Arial Narrow" w:cs="Times New Roman"/>
          <w:color w:val="FF0000"/>
          <w:sz w:val="24"/>
        </w:rPr>
        <w:t>PJM, together with the IMM, will discuss its proposed change to OA, Schedule 1, Section 5.6.3 and Tariff, Attachment K-Appendix, Section 5.6.3 regar</w:t>
      </w:r>
      <w:bookmarkStart w:id="2" w:name="_GoBack"/>
      <w:bookmarkEnd w:id="2"/>
      <w:r w:rsidRPr="00987403">
        <w:rPr>
          <w:rFonts w:ascii="Arial Narrow" w:eastAsia="Times New Roman" w:hAnsi="Arial Narrow" w:cs="Times New Roman"/>
          <w:color w:val="FF0000"/>
          <w:sz w:val="24"/>
        </w:rPr>
        <w:t>ding Modifications to Transmission Constraint Penalty Factor Values which will be filed pursuant to Sections 205 and 206 of the Federal Power Act.</w:t>
      </w:r>
    </w:p>
    <w:p w14:paraId="1B78CF04" w14:textId="77777777" w:rsidR="00987403" w:rsidRDefault="00987403" w:rsidP="00987403">
      <w:pPr>
        <w:pStyle w:val="ListParagraph"/>
        <w:spacing w:after="0" w:line="240" w:lineRule="auto"/>
        <w:ind w:left="360"/>
        <w:contextualSpacing w:val="0"/>
      </w:pPr>
    </w:p>
    <w:p w14:paraId="3057A243" w14:textId="120BE752" w:rsidR="00B00048" w:rsidRPr="00A60FC5" w:rsidRDefault="00B00048" w:rsidP="00A60FC5">
      <w:pPr>
        <w:pStyle w:val="SecondaryHeading-Numbered"/>
        <w:numPr>
          <w:ilvl w:val="0"/>
          <w:numId w:val="28"/>
        </w:numPr>
        <w:rPr>
          <w:u w:val="single"/>
        </w:rPr>
      </w:pPr>
      <w:r w:rsidRPr="00A60FC5">
        <w:rPr>
          <w:u w:val="single"/>
        </w:rPr>
        <w:t>MC Vice Chair Report (</w:t>
      </w:r>
      <w:r w:rsidR="004742B0">
        <w:rPr>
          <w:color w:val="FF0000"/>
          <w:u w:val="single"/>
        </w:rPr>
        <w:t>2:35-2:45</w:t>
      </w:r>
      <w:r w:rsidRPr="00A60FC5">
        <w:rPr>
          <w:u w:val="single"/>
        </w:rPr>
        <w:t>)</w:t>
      </w:r>
    </w:p>
    <w:p w14:paraId="2CF8BF28" w14:textId="1A977161" w:rsidR="00B00048" w:rsidRDefault="00B00048" w:rsidP="00B00048">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14:paraId="5DCA1AB3" w14:textId="184B2FFE" w:rsidR="00B00048" w:rsidRDefault="00C44872" w:rsidP="000C0F6C">
      <w:pPr>
        <w:pStyle w:val="IndTextS"/>
        <w:widowControl w:val="0"/>
        <w:numPr>
          <w:ilvl w:val="0"/>
          <w:numId w:val="16"/>
        </w:numPr>
        <w:spacing w:before="120"/>
        <w:ind w:left="720"/>
        <w:rPr>
          <w:szCs w:val="24"/>
        </w:rPr>
      </w:pPr>
      <w:r>
        <w:lastRenderedPageBreak/>
        <w:t xml:space="preserve">Provide a preview on the February 14, 2022 Liaison Committee meeting with the PJM Board of Managers </w:t>
      </w:r>
      <w:r w:rsidR="00B00048" w:rsidRPr="007305C9">
        <w:rPr>
          <w:szCs w:val="24"/>
        </w:rPr>
        <w:t xml:space="preserve">– </w:t>
      </w:r>
      <w:r w:rsidR="00E56196">
        <w:rPr>
          <w:szCs w:val="24"/>
        </w:rPr>
        <w:t>Becky Robinson</w:t>
      </w:r>
    </w:p>
    <w:p w14:paraId="2D6F3592" w14:textId="3E6FE6E0" w:rsidR="00B00048" w:rsidRPr="002D3D29" w:rsidRDefault="00B00048" w:rsidP="002D3D29">
      <w:pPr>
        <w:pStyle w:val="SecondaryHeading-Numbered"/>
        <w:numPr>
          <w:ilvl w:val="0"/>
          <w:numId w:val="28"/>
        </w:numPr>
        <w:rPr>
          <w:u w:val="single"/>
        </w:rPr>
      </w:pPr>
      <w:r w:rsidRPr="00BB050C">
        <w:rPr>
          <w:u w:val="single"/>
        </w:rPr>
        <w:t>Webinar Feedback (</w:t>
      </w:r>
      <w:r w:rsidR="004742B0">
        <w:rPr>
          <w:color w:val="FF0000"/>
          <w:u w:val="single"/>
        </w:rPr>
        <w:t>2:45-2:</w:t>
      </w:r>
      <w:r w:rsidR="00791875" w:rsidRPr="00791875">
        <w:rPr>
          <w:color w:val="FF0000"/>
          <w:u w:val="single"/>
        </w:rPr>
        <w:t>5</w:t>
      </w:r>
      <w:r w:rsidR="004742B0">
        <w:rPr>
          <w:color w:val="FF0000"/>
          <w:u w:val="single"/>
        </w:rPr>
        <w:t>0</w:t>
      </w:r>
      <w:r w:rsidR="00C10741">
        <w:rPr>
          <w:u w:val="single"/>
        </w:rPr>
        <w:t>)</w:t>
      </w:r>
    </w:p>
    <w:p w14:paraId="1E66F523" w14:textId="18D1179D" w:rsidR="00B00048" w:rsidRDefault="00B00048" w:rsidP="000C0F6C">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B93676">
        <w:rPr>
          <w:rFonts w:ascii="Arial Narrow" w:hAnsi="Arial Narrow"/>
          <w:sz w:val="24"/>
          <w:szCs w:val="24"/>
        </w:rPr>
        <w:t>January 24, 2022</w:t>
      </w:r>
      <w:r w:rsidRPr="00CB3708">
        <w:rPr>
          <w:rFonts w:ascii="Arial Narrow" w:hAnsi="Arial Narrow"/>
          <w:sz w:val="24"/>
          <w:szCs w:val="24"/>
        </w:rPr>
        <w:t xml:space="preserve"> Members Committee Webinar.</w:t>
      </w:r>
    </w:p>
    <w:p w14:paraId="28839703" w14:textId="3351C348" w:rsidR="00ED54C1" w:rsidRPr="00ED54C1" w:rsidRDefault="00ED54C1" w:rsidP="00ED54C1">
      <w:pPr>
        <w:pStyle w:val="PrimaryHeading"/>
        <w:ind w:left="90" w:right="90"/>
        <w:rPr>
          <w:color w:val="FF0000"/>
        </w:rPr>
      </w:pPr>
      <w:r w:rsidRPr="00ED54C1">
        <w:rPr>
          <w:color w:val="FF0000"/>
        </w:rPr>
        <w:t xml:space="preserve">Informational Posting Only </w:t>
      </w:r>
    </w:p>
    <w:p w14:paraId="501291AA" w14:textId="7BF086E8" w:rsidR="00ED54C1" w:rsidRPr="00ED54C1" w:rsidRDefault="00ED54C1" w:rsidP="00ED54C1">
      <w:pPr>
        <w:pStyle w:val="NoSpacing"/>
        <w:numPr>
          <w:ilvl w:val="0"/>
          <w:numId w:val="28"/>
        </w:numPr>
        <w:spacing w:before="120" w:after="240"/>
        <w:rPr>
          <w:rFonts w:ascii="Arial Narrow" w:hAnsi="Arial Narrow"/>
          <w:color w:val="FF0000"/>
          <w:sz w:val="24"/>
          <w:szCs w:val="24"/>
        </w:rPr>
      </w:pPr>
      <w:r w:rsidRPr="00ED54C1">
        <w:rPr>
          <w:rFonts w:ascii="Arial Narrow" w:hAnsi="Arial Narrow"/>
          <w:color w:val="FF0000"/>
          <w:sz w:val="24"/>
          <w:szCs w:val="24"/>
        </w:rPr>
        <w:t>TOA-AC Notice of Transmission Owners Consultation with the Members Committee Regarding Proposed Amendments to Schedule 12, Section (b)(iii)(A)(6) of the PJM Tariff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BB531B" w14:paraId="49C33360" w14:textId="77777777" w:rsidTr="001A0A8E">
        <w:tc>
          <w:tcPr>
            <w:tcW w:w="9360" w:type="dxa"/>
          </w:tcPr>
          <w:p w14:paraId="6ED7040C" w14:textId="63A6193B" w:rsidR="00BB531B" w:rsidRDefault="002B2F98" w:rsidP="00C44872">
            <w:pPr>
              <w:pStyle w:val="PrimaryHeading"/>
              <w:ind w:left="-109"/>
            </w:pPr>
            <w:r>
              <w:t>Future Agenda Items (</w:t>
            </w:r>
            <w:r w:rsidR="004742B0">
              <w:rPr>
                <w:color w:val="FF0000"/>
              </w:rPr>
              <w:t>2:50</w:t>
            </w:r>
            <w:r w:rsidR="00BB531B">
              <w:t>)</w:t>
            </w:r>
          </w:p>
        </w:tc>
      </w:tr>
      <w:tr w:rsidR="00BB531B" w14:paraId="11D6A10E" w14:textId="77777777" w:rsidTr="001A0A8E">
        <w:trPr>
          <w:trHeight w:val="296"/>
        </w:trPr>
        <w:tc>
          <w:tcPr>
            <w:tcW w:w="9360" w:type="dxa"/>
          </w:tcPr>
          <w:p w14:paraId="6096BCD2" w14:textId="77777777" w:rsidR="00BB531B" w:rsidRDefault="00BB531B" w:rsidP="00BB531B">
            <w:pPr>
              <w:pStyle w:val="AttendeesList"/>
            </w:pPr>
          </w:p>
        </w:tc>
      </w:tr>
    </w:tbl>
    <w:tbl>
      <w:tblPr>
        <w:tblStyle w:val="GridTable3-Accent5"/>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90"/>
        <w:gridCol w:w="3150"/>
        <w:gridCol w:w="8"/>
        <w:gridCol w:w="1972"/>
        <w:gridCol w:w="8"/>
        <w:gridCol w:w="1612"/>
      </w:tblGrid>
      <w:tr w:rsidR="001A0A8E" w14:paraId="7F17CAFF" w14:textId="77777777" w:rsidTr="00462967">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678"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371A2BF5" w14:textId="77777777" w:rsidR="001A0A8E" w:rsidRPr="003C3320" w:rsidRDefault="001A0A8E" w:rsidP="0099305F">
            <w:pPr>
              <w:pStyle w:val="tableheading"/>
              <w:ind w:left="-23"/>
              <w:jc w:val="left"/>
              <w:rPr>
                <w:b/>
                <w:i w:val="0"/>
              </w:rPr>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14:paraId="02152ECC"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14887575" wp14:editId="520EB5A3">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12"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14:paraId="01B104F5"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1A0A8E" w14:paraId="0640F10E" w14:textId="77777777" w:rsidTr="0046296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14:paraId="4ED39EFA" w14:textId="77777777" w:rsidR="001A0A8E" w:rsidRPr="00BB6921" w:rsidRDefault="001A0A8E" w:rsidP="0099305F">
            <w:pPr>
              <w:pStyle w:val="DisclaimerHeading"/>
              <w:jc w:val="left"/>
              <w:rPr>
                <w:i w:val="0"/>
                <w:color w:val="auto"/>
                <w:sz w:val="19"/>
                <w:szCs w:val="19"/>
              </w:rPr>
            </w:pPr>
            <w:r w:rsidRPr="00BB6921">
              <w:rPr>
                <w:i w:val="0"/>
                <w:color w:val="auto"/>
                <w:sz w:val="19"/>
                <w:szCs w:val="19"/>
              </w:rPr>
              <w:t>Date</w:t>
            </w:r>
          </w:p>
        </w:tc>
        <w:tc>
          <w:tcPr>
            <w:tcW w:w="99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786C93E" w14:textId="77777777" w:rsidR="001A0A8E" w:rsidRPr="00BB6921" w:rsidRDefault="001A0A8E"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78E322FE" w14:textId="77777777" w:rsidR="001A0A8E" w:rsidRPr="00BB6921"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3CC25173"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14:paraId="05BB8744"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462967" w:rsidRPr="0043183F" w14:paraId="2D5D1CF2"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116B645C" w14:textId="77777777" w:rsidR="00462967" w:rsidRPr="00FD2BF3" w:rsidRDefault="00462967" w:rsidP="008539A6">
            <w:pPr>
              <w:pStyle w:val="DisclaimerHeading"/>
              <w:spacing w:before="40" w:after="40" w:line="220" w:lineRule="exact"/>
              <w:jc w:val="left"/>
              <w:rPr>
                <w:b w:val="0"/>
                <w:i w:val="0"/>
                <w:color w:val="auto"/>
                <w:sz w:val="18"/>
                <w:szCs w:val="18"/>
              </w:rPr>
            </w:pPr>
            <w:r w:rsidRPr="00462967">
              <w:t>February 24, 2022</w:t>
            </w:r>
            <w:r>
              <w:rPr>
                <w:b w:val="0"/>
                <w:i w:val="0"/>
                <w:color w:val="auto"/>
                <w:sz w:val="18"/>
                <w:szCs w:val="18"/>
              </w:rPr>
              <w:t xml:space="preserve"> </w:t>
            </w:r>
          </w:p>
        </w:tc>
        <w:tc>
          <w:tcPr>
            <w:tcW w:w="990" w:type="dxa"/>
            <w:tcBorders>
              <w:top w:val="single" w:sz="4" w:space="0" w:color="auto"/>
              <w:left w:val="single" w:sz="4" w:space="0" w:color="auto"/>
              <w:bottom w:val="single" w:sz="4" w:space="0" w:color="auto"/>
              <w:right w:val="single" w:sz="8" w:space="0" w:color="auto"/>
            </w:tcBorders>
          </w:tcPr>
          <w:p w14:paraId="5FF5E893" w14:textId="35A3F143"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77E8305B" w14:textId="436B9B6E" w:rsidR="00462967" w:rsidRPr="0043183F" w:rsidRDefault="00E00CA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proofErr w:type="spellStart"/>
            <w:r>
              <w:rPr>
                <w:b w:val="0"/>
                <w:color w:val="auto"/>
                <w:sz w:val="18"/>
                <w:szCs w:val="18"/>
              </w:rPr>
              <w:t>Webex</w:t>
            </w:r>
            <w:proofErr w:type="spellEnd"/>
          </w:p>
        </w:tc>
        <w:tc>
          <w:tcPr>
            <w:tcW w:w="1980" w:type="dxa"/>
            <w:gridSpan w:val="2"/>
            <w:tcBorders>
              <w:top w:val="single" w:sz="4" w:space="0" w:color="auto"/>
              <w:left w:val="single" w:sz="4" w:space="0" w:color="auto"/>
              <w:bottom w:val="single" w:sz="4" w:space="0" w:color="auto"/>
              <w:right w:val="single" w:sz="4" w:space="0" w:color="auto"/>
            </w:tcBorders>
          </w:tcPr>
          <w:p w14:paraId="219414E9"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February 14, 2022 </w:t>
            </w:r>
          </w:p>
        </w:tc>
        <w:tc>
          <w:tcPr>
            <w:tcW w:w="1620" w:type="dxa"/>
            <w:gridSpan w:val="2"/>
            <w:tcBorders>
              <w:top w:val="single" w:sz="4" w:space="0" w:color="auto"/>
              <w:left w:val="single" w:sz="4" w:space="0" w:color="auto"/>
              <w:bottom w:val="single" w:sz="4" w:space="0" w:color="auto"/>
              <w:right w:val="single" w:sz="4" w:space="0" w:color="auto"/>
            </w:tcBorders>
          </w:tcPr>
          <w:p w14:paraId="48F3003E"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February 17, 2022</w:t>
            </w:r>
          </w:p>
        </w:tc>
      </w:tr>
      <w:tr w:rsidR="00462967" w:rsidRPr="0043183F" w14:paraId="2EC1D60A"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682C4242" w14:textId="77777777" w:rsidR="00462967" w:rsidRPr="00462967" w:rsidRDefault="00462967" w:rsidP="008539A6">
            <w:pPr>
              <w:pStyle w:val="DisclaimerHeading"/>
              <w:spacing w:before="40" w:after="40" w:line="220" w:lineRule="exact"/>
              <w:jc w:val="left"/>
            </w:pPr>
            <w:r w:rsidRPr="00462967">
              <w:t xml:space="preserve">March 23, 2022 </w:t>
            </w:r>
          </w:p>
        </w:tc>
        <w:tc>
          <w:tcPr>
            <w:tcW w:w="990" w:type="dxa"/>
            <w:tcBorders>
              <w:top w:val="single" w:sz="4" w:space="0" w:color="auto"/>
              <w:left w:val="single" w:sz="4" w:space="0" w:color="auto"/>
              <w:bottom w:val="single" w:sz="4" w:space="0" w:color="auto"/>
              <w:right w:val="single" w:sz="8" w:space="0" w:color="auto"/>
            </w:tcBorders>
          </w:tcPr>
          <w:p w14:paraId="04F6CFB9" w14:textId="0BF34DE5"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0B8B9559" w14:textId="693919B0" w:rsidR="00462967" w:rsidRPr="0043183F" w:rsidRDefault="00E00CA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proofErr w:type="spellStart"/>
            <w:r>
              <w:rPr>
                <w:b w:val="0"/>
                <w:color w:val="auto"/>
                <w:sz w:val="18"/>
                <w:szCs w:val="18"/>
              </w:rPr>
              <w:t>Webex</w:t>
            </w:r>
            <w:proofErr w:type="spellEnd"/>
          </w:p>
        </w:tc>
        <w:tc>
          <w:tcPr>
            <w:tcW w:w="1980" w:type="dxa"/>
            <w:gridSpan w:val="2"/>
            <w:tcBorders>
              <w:top w:val="single" w:sz="4" w:space="0" w:color="auto"/>
              <w:left w:val="single" w:sz="4" w:space="0" w:color="auto"/>
              <w:bottom w:val="single" w:sz="4" w:space="0" w:color="auto"/>
              <w:right w:val="single" w:sz="4" w:space="0" w:color="auto"/>
            </w:tcBorders>
          </w:tcPr>
          <w:p w14:paraId="04ED2019"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20" w:type="dxa"/>
            <w:gridSpan w:val="2"/>
            <w:tcBorders>
              <w:top w:val="single" w:sz="4" w:space="0" w:color="auto"/>
              <w:left w:val="single" w:sz="4" w:space="0" w:color="auto"/>
              <w:bottom w:val="single" w:sz="4" w:space="0" w:color="auto"/>
              <w:right w:val="single" w:sz="4" w:space="0" w:color="auto"/>
            </w:tcBorders>
          </w:tcPr>
          <w:p w14:paraId="17F50B5E"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462967" w:rsidRPr="0043183F" w14:paraId="7A63FB84"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5D3CFCA5" w14:textId="77777777" w:rsidR="00462967" w:rsidRPr="00462967" w:rsidRDefault="00462967" w:rsidP="008539A6">
            <w:pPr>
              <w:pStyle w:val="DisclaimerHeading"/>
              <w:spacing w:before="40" w:after="40" w:line="220" w:lineRule="exact"/>
              <w:jc w:val="left"/>
            </w:pPr>
            <w:r w:rsidRPr="00462967">
              <w:t xml:space="preserve">April 27, 2022 </w:t>
            </w:r>
          </w:p>
        </w:tc>
        <w:tc>
          <w:tcPr>
            <w:tcW w:w="990" w:type="dxa"/>
            <w:tcBorders>
              <w:top w:val="single" w:sz="4" w:space="0" w:color="auto"/>
              <w:left w:val="single" w:sz="4" w:space="0" w:color="auto"/>
              <w:bottom w:val="single" w:sz="4" w:space="0" w:color="auto"/>
              <w:right w:val="single" w:sz="8" w:space="0" w:color="auto"/>
            </w:tcBorders>
          </w:tcPr>
          <w:p w14:paraId="07B53CEE" w14:textId="2E1EE7FF"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4EEF3B05" w14:textId="367B3A25"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4AB8105F"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15, 2022</w:t>
            </w:r>
          </w:p>
        </w:tc>
        <w:tc>
          <w:tcPr>
            <w:tcW w:w="1620" w:type="dxa"/>
            <w:gridSpan w:val="2"/>
            <w:tcBorders>
              <w:top w:val="single" w:sz="4" w:space="0" w:color="auto"/>
              <w:left w:val="single" w:sz="4" w:space="0" w:color="auto"/>
              <w:bottom w:val="single" w:sz="4" w:space="0" w:color="auto"/>
              <w:right w:val="single" w:sz="4" w:space="0" w:color="auto"/>
            </w:tcBorders>
          </w:tcPr>
          <w:p w14:paraId="1258F963"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20, 2022</w:t>
            </w:r>
          </w:p>
        </w:tc>
      </w:tr>
      <w:tr w:rsidR="00462967" w:rsidRPr="0043183F" w14:paraId="3E0C1668"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68B4EBC4" w14:textId="56F7C8AB" w:rsidR="00462967" w:rsidRPr="00462967" w:rsidRDefault="00462967" w:rsidP="008539A6">
            <w:pPr>
              <w:pStyle w:val="DisclaimerHeading"/>
              <w:spacing w:before="40" w:after="40" w:line="220" w:lineRule="exact"/>
              <w:jc w:val="left"/>
            </w:pPr>
            <w:r w:rsidRPr="00462967">
              <w:t xml:space="preserve">May 17, 2022 </w:t>
            </w:r>
          </w:p>
        </w:tc>
        <w:tc>
          <w:tcPr>
            <w:tcW w:w="990" w:type="dxa"/>
            <w:tcBorders>
              <w:top w:val="single" w:sz="4" w:space="0" w:color="auto"/>
              <w:left w:val="single" w:sz="4" w:space="0" w:color="auto"/>
              <w:bottom w:val="single" w:sz="4" w:space="0" w:color="auto"/>
              <w:right w:val="single" w:sz="8" w:space="0" w:color="auto"/>
            </w:tcBorders>
          </w:tcPr>
          <w:p w14:paraId="7FC59EEF" w14:textId="0113398D"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10:00 a.m. </w:t>
            </w:r>
          </w:p>
        </w:tc>
        <w:tc>
          <w:tcPr>
            <w:tcW w:w="3150" w:type="dxa"/>
            <w:tcBorders>
              <w:top w:val="single" w:sz="4" w:space="0" w:color="auto"/>
              <w:left w:val="single" w:sz="8" w:space="0" w:color="auto"/>
              <w:bottom w:val="single" w:sz="4" w:space="0" w:color="auto"/>
              <w:right w:val="single" w:sz="8" w:space="0" w:color="auto"/>
            </w:tcBorders>
          </w:tcPr>
          <w:p w14:paraId="5B6F23C5" w14:textId="6C0A0125"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51BC1A9A" w14:textId="69553CA1"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5, 2022</w:t>
            </w:r>
          </w:p>
        </w:tc>
        <w:tc>
          <w:tcPr>
            <w:tcW w:w="1620" w:type="dxa"/>
            <w:gridSpan w:val="2"/>
            <w:tcBorders>
              <w:top w:val="single" w:sz="4" w:space="0" w:color="auto"/>
              <w:left w:val="single" w:sz="4" w:space="0" w:color="auto"/>
              <w:bottom w:val="single" w:sz="4" w:space="0" w:color="auto"/>
              <w:right w:val="single" w:sz="4" w:space="0" w:color="auto"/>
            </w:tcBorders>
          </w:tcPr>
          <w:p w14:paraId="38555E36" w14:textId="7F48B47B" w:rsidR="00462967" w:rsidRDefault="00462967" w:rsidP="0046296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10, 2022</w:t>
            </w:r>
          </w:p>
        </w:tc>
      </w:tr>
      <w:tr w:rsidR="00462967" w:rsidRPr="0043183F" w14:paraId="420330B6"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right w:val="single" w:sz="4" w:space="0" w:color="auto"/>
            </w:tcBorders>
            <w:shd w:val="clear" w:color="auto" w:fill="E1F6FF"/>
          </w:tcPr>
          <w:p w14:paraId="70C476FC" w14:textId="77777777" w:rsidR="00462967" w:rsidRPr="00462967" w:rsidRDefault="00462967" w:rsidP="008539A6">
            <w:pPr>
              <w:pStyle w:val="DisclaimerHeading"/>
              <w:spacing w:before="40" w:after="40" w:line="220" w:lineRule="exact"/>
              <w:jc w:val="left"/>
            </w:pPr>
            <w:r w:rsidRPr="00462967">
              <w:t xml:space="preserve">June 29, 2022 </w:t>
            </w:r>
          </w:p>
        </w:tc>
        <w:tc>
          <w:tcPr>
            <w:tcW w:w="990" w:type="dxa"/>
            <w:tcBorders>
              <w:top w:val="single" w:sz="4" w:space="0" w:color="auto"/>
              <w:left w:val="single" w:sz="4" w:space="0" w:color="auto"/>
              <w:right w:val="single" w:sz="8" w:space="0" w:color="auto"/>
            </w:tcBorders>
          </w:tcPr>
          <w:p w14:paraId="3C158E45" w14:textId="16CBBA30"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right w:val="single" w:sz="8" w:space="0" w:color="auto"/>
            </w:tcBorders>
          </w:tcPr>
          <w:p w14:paraId="21FFB620" w14:textId="1D6AE324"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right w:val="single" w:sz="4" w:space="0" w:color="auto"/>
            </w:tcBorders>
          </w:tcPr>
          <w:p w14:paraId="69FAA0EB"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20" w:type="dxa"/>
            <w:gridSpan w:val="2"/>
            <w:tcBorders>
              <w:top w:val="single" w:sz="4" w:space="0" w:color="auto"/>
              <w:left w:val="single" w:sz="4" w:space="0" w:color="auto"/>
              <w:right w:val="single" w:sz="4" w:space="0" w:color="auto"/>
            </w:tcBorders>
          </w:tcPr>
          <w:p w14:paraId="4EFC5985"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 22, 2022</w:t>
            </w:r>
          </w:p>
        </w:tc>
      </w:tr>
    </w:tbl>
    <w:p w14:paraId="71BD6D12" w14:textId="77777777" w:rsidR="00B00048" w:rsidRDefault="00B00048" w:rsidP="00337321">
      <w:pPr>
        <w:pStyle w:val="Author"/>
      </w:pPr>
    </w:p>
    <w:p w14:paraId="0B0E4154" w14:textId="77777777" w:rsidR="00B62597" w:rsidRDefault="00882652" w:rsidP="00337321">
      <w:pPr>
        <w:pStyle w:val="Author"/>
      </w:pPr>
      <w:r>
        <w:t>Author</w:t>
      </w:r>
      <w:r w:rsidR="00B00048">
        <w:t>: M. Greening</w:t>
      </w:r>
    </w:p>
    <w:p w14:paraId="3CECFBAC" w14:textId="77777777" w:rsidR="00A317A9" w:rsidRPr="00B62597" w:rsidRDefault="00A317A9" w:rsidP="00337321">
      <w:pPr>
        <w:pStyle w:val="Author"/>
      </w:pPr>
    </w:p>
    <w:p w14:paraId="6A7FCC40" w14:textId="77777777" w:rsidR="00B62597" w:rsidRPr="00B62597" w:rsidRDefault="00E96E8D" w:rsidP="00DB29E9">
      <w:pPr>
        <w:pStyle w:val="DisclaimerHeading"/>
      </w:pPr>
      <w:r>
        <w:t>Anti</w:t>
      </w:r>
      <w:r w:rsidR="00B62597" w:rsidRPr="00B62597">
        <w:t>trust:</w:t>
      </w:r>
    </w:p>
    <w:p w14:paraId="43CB9A20"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 xml:space="preserve">If the </w:t>
      </w:r>
      <w:proofErr w:type="gramStart"/>
      <w:r w:rsidRPr="00B62597">
        <w:t>conversation still</w:t>
      </w:r>
      <w:proofErr w:type="gramEnd"/>
      <w:r w:rsidRPr="00B62597">
        <w:t xml:space="preserve"> persists, parties will be asked to leave the meeting or the meeting will be adjourned.</w:t>
      </w:r>
    </w:p>
    <w:p w14:paraId="74E4A686" w14:textId="77777777" w:rsidR="00B62597" w:rsidRPr="00B62597" w:rsidRDefault="00B62597" w:rsidP="00B62597">
      <w:pPr>
        <w:spacing w:after="0" w:line="240" w:lineRule="auto"/>
        <w:rPr>
          <w:rFonts w:ascii="Arial Narrow" w:eastAsia="Times New Roman" w:hAnsi="Arial Narrow" w:cs="Times New Roman"/>
          <w:sz w:val="16"/>
          <w:szCs w:val="16"/>
        </w:rPr>
      </w:pPr>
    </w:p>
    <w:p w14:paraId="02D547E9" w14:textId="77777777" w:rsidR="00B62597" w:rsidRPr="00B62597" w:rsidRDefault="00B62597" w:rsidP="00337321">
      <w:pPr>
        <w:pStyle w:val="DisclosureTitle"/>
      </w:pPr>
      <w:r w:rsidRPr="00B62597">
        <w:t>Code of Conduct:</w:t>
      </w:r>
    </w:p>
    <w:p w14:paraId="4B347868"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6FC018E" w14:textId="77777777" w:rsidR="00B62597" w:rsidRPr="00B62597" w:rsidRDefault="00B62597" w:rsidP="00B62597">
      <w:pPr>
        <w:spacing w:after="0" w:line="240" w:lineRule="auto"/>
        <w:rPr>
          <w:rFonts w:ascii="Arial Narrow" w:eastAsia="Times New Roman" w:hAnsi="Arial Narrow" w:cs="Times New Roman"/>
          <w:sz w:val="18"/>
          <w:szCs w:val="18"/>
        </w:rPr>
      </w:pPr>
    </w:p>
    <w:p w14:paraId="7CD471E9" w14:textId="77777777" w:rsidR="00B62597" w:rsidRPr="00B62597" w:rsidRDefault="00B62597" w:rsidP="00337321">
      <w:pPr>
        <w:pStyle w:val="DisclosureTitle"/>
      </w:pPr>
      <w:r w:rsidRPr="00B62597">
        <w:t xml:space="preserve">Public Meetings/Media Participation: </w:t>
      </w:r>
    </w:p>
    <w:p w14:paraId="7D22E2DD" w14:textId="77777777" w:rsidR="00DE34CF" w:rsidRDefault="00B62597" w:rsidP="00337321">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proofErr w:type="gramStart"/>
      <w:r w:rsidRPr="00B62597">
        <w:t>point</w:t>
      </w:r>
      <w:proofErr w:type="gramEnd"/>
      <w:r w:rsidRPr="00B62597">
        <w:t xml:space="preserve"> they join a meeting already in progress. Members of the Media </w:t>
      </w:r>
      <w:proofErr w:type="gramStart"/>
      <w:r w:rsidRPr="00B62597">
        <w:t>are reminded</w:t>
      </w:r>
      <w:proofErr w:type="gramEnd"/>
      <w:r w:rsidRPr="00B62597">
        <w:t xml:space="preserve"> that speakers at PJM meetings cannot be quoted without explicit permission from the speaker. PJM Members </w:t>
      </w:r>
      <w:proofErr w:type="gramStart"/>
      <w:r w:rsidRPr="00B62597">
        <w:t>are reminded</w:t>
      </w:r>
      <w:proofErr w:type="gramEnd"/>
      <w:r w:rsidRPr="00B62597">
        <w:t xml:space="preserve"> that "detailed transcriptional meeting notes" and white board notes from "brainstorming sessions" shall not be disseminated. Stakeholders </w:t>
      </w:r>
      <w:proofErr w:type="gramStart"/>
      <w:r w:rsidRPr="00B62597">
        <w:t>are also not allowed</w:t>
      </w:r>
      <w:proofErr w:type="gramEnd"/>
      <w:r w:rsidRPr="00B62597">
        <w:t xml:space="preserve">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3E6635CA" w14:textId="77777777" w:rsidR="00A93B09" w:rsidRDefault="00A93B09" w:rsidP="00A93B09">
      <w:pPr>
        <w:pStyle w:val="DisclaimerHeading"/>
        <w:spacing w:before="240"/>
      </w:pPr>
      <w:r w:rsidRPr="00A93B09">
        <w:t xml:space="preserve"> </w:t>
      </w:r>
      <w:r>
        <w:t xml:space="preserve">Participant Identification in </w:t>
      </w:r>
      <w:proofErr w:type="spellStart"/>
      <w:r w:rsidR="00A67272">
        <w:t>Webex</w:t>
      </w:r>
      <w:proofErr w:type="spellEnd"/>
      <w:r>
        <w:t>:</w:t>
      </w:r>
    </w:p>
    <w:p w14:paraId="722A69CF" w14:textId="77777777" w:rsidR="00A93B09" w:rsidRDefault="00A93B09" w:rsidP="00A93B09">
      <w:pPr>
        <w:pStyle w:val="DisclaimerBodyCopy"/>
      </w:pPr>
      <w:r>
        <w:t xml:space="preserve">When logging into the </w:t>
      </w:r>
      <w:proofErr w:type="spellStart"/>
      <w:r w:rsidR="00A67272">
        <w:t>Webex</w:t>
      </w:r>
      <w:proofErr w:type="spellEnd"/>
      <w:r>
        <w:t xml:space="preserve"> desktop client, please enter your real first and last name as well as a valid email address. Be sure to select the “call me” option.</w:t>
      </w:r>
    </w:p>
    <w:p w14:paraId="602A2BD3" w14:textId="77777777" w:rsidR="00A93B09" w:rsidRDefault="00A93B09" w:rsidP="00A93B09">
      <w:pPr>
        <w:pStyle w:val="DisclaimerBodyCopy"/>
      </w:pPr>
      <w:r>
        <w:t xml:space="preserve">PJM support staff continuously monitors </w:t>
      </w:r>
      <w:proofErr w:type="spellStart"/>
      <w:r w:rsidR="00A67272">
        <w:t>Webex</w:t>
      </w:r>
      <w:proofErr w:type="spellEnd"/>
      <w:r>
        <w:t xml:space="preserve"> connections during stakeholder meetings. Anonymous users or those using false usernames or emails </w:t>
      </w:r>
      <w:proofErr w:type="gramStart"/>
      <w:r>
        <w:t>will be dropped</w:t>
      </w:r>
      <w:proofErr w:type="gramEnd"/>
      <w:r>
        <w:t xml:space="preserve"> from the teleconference.</w:t>
      </w:r>
    </w:p>
    <w:p w14:paraId="4CE020C8" w14:textId="77777777" w:rsidR="00A93B09" w:rsidRDefault="00A93B09" w:rsidP="00A93B09">
      <w:pPr>
        <w:pStyle w:val="DisclosureBody"/>
      </w:pPr>
    </w:p>
    <w:p w14:paraId="4D567E69" w14:textId="77777777" w:rsidR="00A93B09" w:rsidRDefault="006A49D2" w:rsidP="00A93B09">
      <w:pPr>
        <w:pStyle w:val="DisclaimerHeading"/>
      </w:pPr>
      <w:r w:rsidRPr="006A49D2">
        <w:rPr>
          <w:noProof/>
        </w:rPr>
        <w:lastRenderedPageBreak/>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86150"/>
                    </a:xfrm>
                    <a:prstGeom prst="rect">
                      <a:avLst/>
                    </a:prstGeom>
                  </pic:spPr>
                </pic:pic>
              </a:graphicData>
            </a:graphic>
          </wp:inline>
        </w:drawing>
      </w:r>
    </w:p>
    <w:p w14:paraId="0A3C4F40" w14:textId="77777777" w:rsidR="00A93B09" w:rsidRDefault="00A93B09" w:rsidP="00A93B09">
      <w:pPr>
        <w:pStyle w:val="DisclaimerHeading"/>
      </w:pPr>
    </w:p>
    <w:p w14:paraId="46B8FA34"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4456" cy="1141875"/>
                    </a:xfrm>
                    <a:prstGeom prst="rect">
                      <a:avLst/>
                    </a:prstGeom>
                  </pic:spPr>
                </pic:pic>
              </a:graphicData>
            </a:graphic>
          </wp:inline>
        </w:drawing>
      </w:r>
    </w:p>
    <w:p w14:paraId="41638052" w14:textId="77777777" w:rsidR="0057441E" w:rsidRDefault="0057441E" w:rsidP="00491490">
      <w:pPr>
        <w:pStyle w:val="DisclaimerHeading"/>
      </w:pPr>
    </w:p>
    <w:sectPr w:rsidR="0057441E" w:rsidSect="00F15DE2">
      <w:headerReference w:type="default" r:id="rId17"/>
      <w:footerReference w:type="even" r:id="rId18"/>
      <w:footerReference w:type="default" r:id="rId19"/>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A8A03" w14:textId="77777777" w:rsidR="00A1305F" w:rsidRDefault="00A1305F" w:rsidP="00B62597">
      <w:pPr>
        <w:spacing w:after="0" w:line="240" w:lineRule="auto"/>
      </w:pPr>
      <w:r>
        <w:separator/>
      </w:r>
    </w:p>
  </w:endnote>
  <w:endnote w:type="continuationSeparator" w:id="0">
    <w:p w14:paraId="39E6AD1B" w14:textId="77777777" w:rsidR="00A1305F" w:rsidRDefault="00A1305F"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98CEEB5-A68F-4B90-9571-83D15415282A}"/>
    <w:embedBold r:id="rId2" w:fontKey="{D93B1F40-541D-4119-9545-25C2012C0053}"/>
    <w:embedItalic r:id="rId3" w:fontKey="{1740096A-6AB3-4C71-AEE5-966E3578B8C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0303C5D4-3357-42F0-9044-0E8CF6883D14}"/>
    <w:embedBold r:id="rId5" w:fontKey="{1657F31E-3883-46B7-BAFC-7975D1D8077D}"/>
    <w:embedItalic r:id="rId6" w:fontKey="{997624C5-3E20-496F-A01B-4274302EE2CB}"/>
    <w:embedBoldItalic r:id="rId7" w:fontKey="{696E3C6C-D11B-4F34-9B32-16BC131FB178}"/>
  </w:font>
  <w:font w:name="Tahoma">
    <w:panose1 w:val="020B0604030504040204"/>
    <w:charset w:val="00"/>
    <w:family w:val="swiss"/>
    <w:pitch w:val="variable"/>
    <w:sig w:usb0="E1002EFF" w:usb1="C000605B" w:usb2="00000029" w:usb3="00000000" w:csb0="000101FF" w:csb1="00000000"/>
    <w:embedRegular r:id="rId8" w:fontKey="{EC9972C7-EDCB-4F73-B222-D6B83C66C332}"/>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7DB942A-3588-4FDD-9393-D4BDF37C0D3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2429"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A12F5" w14:textId="77777777" w:rsidR="003C17E2" w:rsidRDefault="00ED54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4C29" w14:textId="4973803C"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D54C1">
      <w:rPr>
        <w:rStyle w:val="PageNumber"/>
        <w:noProof/>
      </w:rPr>
      <w:t>2</w:t>
    </w:r>
    <w:r>
      <w:rPr>
        <w:rStyle w:val="PageNumber"/>
      </w:rPr>
      <w:fldChar w:fldCharType="end"/>
    </w:r>
  </w:p>
  <w:bookmarkStart w:id="3" w:name="OLE_LINK1"/>
  <w:p w14:paraId="09BB69E2" w14:textId="2813822A"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34C9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1F63E" w14:textId="77777777" w:rsidR="00A1305F" w:rsidRDefault="00A1305F" w:rsidP="00B62597">
      <w:pPr>
        <w:spacing w:after="0" w:line="240" w:lineRule="auto"/>
      </w:pPr>
      <w:r>
        <w:separator/>
      </w:r>
    </w:p>
  </w:footnote>
  <w:footnote w:type="continuationSeparator" w:id="0">
    <w:p w14:paraId="198E0810" w14:textId="77777777" w:rsidR="00A1305F" w:rsidRDefault="00A1305F"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1C7B" w14:textId="637D84C0" w:rsidR="003C17E2" w:rsidRPr="00791875" w:rsidRDefault="00417F17" w:rsidP="00417F17">
    <w:pPr>
      <w:pStyle w:val="PostingDate"/>
      <w:ind w:right="-990"/>
      <w:rPr>
        <w:color w:val="002060"/>
      </w:rPr>
    </w:pPr>
    <w:r w:rsidRPr="00791875">
      <w:rPr>
        <w:color w:val="002060"/>
      </w:rPr>
      <w:t xml:space="preserve">As of </w:t>
    </w:r>
    <w:r w:rsidR="00712CAA" w:rsidRPr="00791875">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791875">
      <w:rPr>
        <w:noProof/>
        <w:color w:val="002060"/>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B23" w:rsidRPr="00791875">
      <w:rPr>
        <w:color w:val="002060"/>
      </w:rPr>
      <w:t xml:space="preserve">January </w:t>
    </w:r>
    <w:r w:rsidR="00D918E5">
      <w:rPr>
        <w:color w:val="002060"/>
      </w:rPr>
      <w:t>24</w:t>
    </w:r>
    <w:r w:rsidR="00BC355E" w:rsidRPr="00791875">
      <w:rPr>
        <w:color w:val="002060"/>
      </w:rPr>
      <w:t>,</w:t>
    </w:r>
    <w:r w:rsidR="00B00048" w:rsidRPr="00791875">
      <w:rPr>
        <w:color w:val="002060"/>
      </w:rPr>
      <w:t xml:space="preserve"> 202</w:t>
    </w:r>
    <w:r w:rsidR="00B93676" w:rsidRPr="00791875">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 w15:restartNumberingAfterBreak="0">
    <w:nsid w:val="151746FB"/>
    <w:multiLevelType w:val="hybridMultilevel"/>
    <w:tmpl w:val="96048F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2F438C"/>
    <w:multiLevelType w:val="hybridMultilevel"/>
    <w:tmpl w:val="980EE232"/>
    <w:lvl w:ilvl="0" w:tplc="B3B010B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F6359C6"/>
    <w:multiLevelType w:val="hybridMultilevel"/>
    <w:tmpl w:val="3FC4CA0C"/>
    <w:lvl w:ilvl="0" w:tplc="BE2C346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A8082F"/>
    <w:multiLevelType w:val="hybridMultilevel"/>
    <w:tmpl w:val="575C00AA"/>
    <w:lvl w:ilvl="0" w:tplc="4CBC60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94807"/>
    <w:multiLevelType w:val="hybridMultilevel"/>
    <w:tmpl w:val="F056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2"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780696"/>
    <w:multiLevelType w:val="hybridMultilevel"/>
    <w:tmpl w:val="C9D6A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881C3F"/>
    <w:multiLevelType w:val="hybridMultilevel"/>
    <w:tmpl w:val="8894041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D337D9"/>
    <w:multiLevelType w:val="hybridMultilevel"/>
    <w:tmpl w:val="9496C5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1" w15:restartNumberingAfterBreak="0">
    <w:nsid w:val="648E6033"/>
    <w:multiLevelType w:val="hybridMultilevel"/>
    <w:tmpl w:val="176617BC"/>
    <w:lvl w:ilvl="0" w:tplc="5052DFC4">
      <w:start w:val="1"/>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57D8F"/>
    <w:multiLevelType w:val="hybridMultilevel"/>
    <w:tmpl w:val="65A49D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BBC61C7"/>
    <w:multiLevelType w:val="hybridMultilevel"/>
    <w:tmpl w:val="BBE2758A"/>
    <w:lvl w:ilvl="0" w:tplc="945402B0">
      <w:start w:val="1"/>
      <w:numFmt w:val="decimal"/>
      <w:pStyle w:val="Level1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num>
  <w:num w:numId="5">
    <w:abstractNumId w:val="2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7"/>
  </w:num>
  <w:num w:numId="9">
    <w:abstractNumId w:val="9"/>
  </w:num>
  <w:num w:numId="10">
    <w:abstractNumId w:val="1"/>
  </w:num>
  <w:num w:numId="11">
    <w:abstractNumId w:val="11"/>
  </w:num>
  <w:num w:numId="12">
    <w:abstractNumId w:val="6"/>
  </w:num>
  <w:num w:numId="13">
    <w:abstractNumId w:val="7"/>
  </w:num>
  <w:num w:numId="14">
    <w:abstractNumId w:val="18"/>
  </w:num>
  <w:num w:numId="15">
    <w:abstractNumId w:val="12"/>
  </w:num>
  <w:num w:numId="16">
    <w:abstractNumId w:val="15"/>
  </w:num>
  <w:num w:numId="17">
    <w:abstractNumId w:val="16"/>
  </w:num>
  <w:num w:numId="18">
    <w:abstractNumId w:val="23"/>
  </w:num>
  <w:num w:numId="19">
    <w:abstractNumId w:val="11"/>
  </w:num>
  <w:num w:numId="20">
    <w:abstractNumId w:val="28"/>
  </w:num>
  <w:num w:numId="21">
    <w:abstractNumId w:val="26"/>
  </w:num>
  <w:num w:numId="22">
    <w:abstractNumId w:val="2"/>
  </w:num>
  <w:num w:numId="23">
    <w:abstractNumId w:val="11"/>
  </w:num>
  <w:num w:numId="24">
    <w:abstractNumId w:val="11"/>
  </w:num>
  <w:num w:numId="25">
    <w:abstractNumId w:val="25"/>
  </w:num>
  <w:num w:numId="26">
    <w:abstractNumId w:val="11"/>
  </w:num>
  <w:num w:numId="27">
    <w:abstractNumId w:val="11"/>
  </w:num>
  <w:num w:numId="28">
    <w:abstractNumId w:val="24"/>
  </w:num>
  <w:num w:numId="29">
    <w:abstractNumId w:val="19"/>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7"/>
  </w:num>
  <w:num w:numId="38">
    <w:abstractNumId w:val="10"/>
  </w:num>
  <w:num w:numId="39">
    <w:abstractNumId w:val="5"/>
  </w:num>
  <w:num w:numId="40">
    <w:abstractNumId w:val="11"/>
  </w:num>
  <w:num w:numId="41">
    <w:abstractNumId w:val="11"/>
  </w:num>
  <w:num w:numId="42">
    <w:abstractNumId w:val="11"/>
  </w:num>
  <w:num w:numId="43">
    <w:abstractNumId w:val="8"/>
  </w:num>
  <w:num w:numId="44">
    <w:abstractNumId w:val="0"/>
  </w:num>
  <w:num w:numId="45">
    <w:abstractNumId w:val="13"/>
  </w:num>
  <w:num w:numId="46">
    <w:abstractNumId w:val="11"/>
  </w:num>
  <w:num w:numId="47">
    <w:abstractNumId w:val="3"/>
  </w:num>
  <w:num w:numId="48">
    <w:abstractNumId w:val="11"/>
  </w:num>
  <w:num w:numId="49">
    <w:abstractNumId w:val="4"/>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A1B00"/>
    <w:rsid w:val="000A709B"/>
    <w:rsid w:val="000B1424"/>
    <w:rsid w:val="000B3528"/>
    <w:rsid w:val="000B61DB"/>
    <w:rsid w:val="000B679B"/>
    <w:rsid w:val="000C0F6C"/>
    <w:rsid w:val="000D20E3"/>
    <w:rsid w:val="000D654E"/>
    <w:rsid w:val="000E6671"/>
    <w:rsid w:val="000F443E"/>
    <w:rsid w:val="0010188B"/>
    <w:rsid w:val="00133579"/>
    <w:rsid w:val="001335F7"/>
    <w:rsid w:val="001354E5"/>
    <w:rsid w:val="0016446C"/>
    <w:rsid w:val="00186FD4"/>
    <w:rsid w:val="001A0A8E"/>
    <w:rsid w:val="001A0DED"/>
    <w:rsid w:val="001A6C8B"/>
    <w:rsid w:val="001B2242"/>
    <w:rsid w:val="001D3B68"/>
    <w:rsid w:val="001F7D91"/>
    <w:rsid w:val="00284C36"/>
    <w:rsid w:val="002A12E7"/>
    <w:rsid w:val="002B2F98"/>
    <w:rsid w:val="002C1B2F"/>
    <w:rsid w:val="002D3D29"/>
    <w:rsid w:val="002F41AE"/>
    <w:rsid w:val="00300743"/>
    <w:rsid w:val="00305238"/>
    <w:rsid w:val="00306394"/>
    <w:rsid w:val="00332F55"/>
    <w:rsid w:val="00337321"/>
    <w:rsid w:val="00351124"/>
    <w:rsid w:val="00355BF2"/>
    <w:rsid w:val="00375CCC"/>
    <w:rsid w:val="003A1796"/>
    <w:rsid w:val="003B55E1"/>
    <w:rsid w:val="003D203A"/>
    <w:rsid w:val="003D7E5C"/>
    <w:rsid w:val="003E692A"/>
    <w:rsid w:val="003E7A73"/>
    <w:rsid w:val="00417F17"/>
    <w:rsid w:val="004279F5"/>
    <w:rsid w:val="004318CB"/>
    <w:rsid w:val="00441E59"/>
    <w:rsid w:val="0044278F"/>
    <w:rsid w:val="00462967"/>
    <w:rsid w:val="004742B0"/>
    <w:rsid w:val="004820DE"/>
    <w:rsid w:val="00491490"/>
    <w:rsid w:val="0049684E"/>
    <w:rsid w:val="004969FA"/>
    <w:rsid w:val="004A3C8F"/>
    <w:rsid w:val="004D3152"/>
    <w:rsid w:val="004D3F1D"/>
    <w:rsid w:val="004D44B3"/>
    <w:rsid w:val="004D678E"/>
    <w:rsid w:val="004D7CAA"/>
    <w:rsid w:val="004E7E49"/>
    <w:rsid w:val="00524E4D"/>
    <w:rsid w:val="00536D5B"/>
    <w:rsid w:val="005521FC"/>
    <w:rsid w:val="00560769"/>
    <w:rsid w:val="005635DC"/>
    <w:rsid w:val="00564DEE"/>
    <w:rsid w:val="0057441E"/>
    <w:rsid w:val="00587898"/>
    <w:rsid w:val="005C0C12"/>
    <w:rsid w:val="005D35C5"/>
    <w:rsid w:val="005D6D05"/>
    <w:rsid w:val="005E7334"/>
    <w:rsid w:val="005F49DD"/>
    <w:rsid w:val="0060169C"/>
    <w:rsid w:val="00602967"/>
    <w:rsid w:val="00606C3C"/>
    <w:rsid w:val="00617659"/>
    <w:rsid w:val="00622A9A"/>
    <w:rsid w:val="00632525"/>
    <w:rsid w:val="006450B8"/>
    <w:rsid w:val="00656ED8"/>
    <w:rsid w:val="006A1878"/>
    <w:rsid w:val="006A49D2"/>
    <w:rsid w:val="006C472C"/>
    <w:rsid w:val="006C71E0"/>
    <w:rsid w:val="006C7386"/>
    <w:rsid w:val="006E51B4"/>
    <w:rsid w:val="00712CAA"/>
    <w:rsid w:val="00716A8B"/>
    <w:rsid w:val="00727DF9"/>
    <w:rsid w:val="007436B1"/>
    <w:rsid w:val="00751A32"/>
    <w:rsid w:val="00754C6D"/>
    <w:rsid w:val="00755096"/>
    <w:rsid w:val="00791875"/>
    <w:rsid w:val="007A3022"/>
    <w:rsid w:val="007A34A3"/>
    <w:rsid w:val="007A3914"/>
    <w:rsid w:val="007A5E24"/>
    <w:rsid w:val="007C0C37"/>
    <w:rsid w:val="007D6F18"/>
    <w:rsid w:val="007F6BD7"/>
    <w:rsid w:val="00837B12"/>
    <w:rsid w:val="00854E06"/>
    <w:rsid w:val="00856DF8"/>
    <w:rsid w:val="008610AC"/>
    <w:rsid w:val="008723DE"/>
    <w:rsid w:val="00882652"/>
    <w:rsid w:val="0088346A"/>
    <w:rsid w:val="0088561C"/>
    <w:rsid w:val="0089320E"/>
    <w:rsid w:val="00895F08"/>
    <w:rsid w:val="008E178C"/>
    <w:rsid w:val="008E52E1"/>
    <w:rsid w:val="008E5B75"/>
    <w:rsid w:val="008E78C7"/>
    <w:rsid w:val="008F2454"/>
    <w:rsid w:val="009012E0"/>
    <w:rsid w:val="00917386"/>
    <w:rsid w:val="009346EB"/>
    <w:rsid w:val="00937B2C"/>
    <w:rsid w:val="00965DAE"/>
    <w:rsid w:val="00987403"/>
    <w:rsid w:val="009A5430"/>
    <w:rsid w:val="009C3B02"/>
    <w:rsid w:val="009E2ACF"/>
    <w:rsid w:val="009E2C15"/>
    <w:rsid w:val="009F1A60"/>
    <w:rsid w:val="009F2557"/>
    <w:rsid w:val="009F52D5"/>
    <w:rsid w:val="00A04FC4"/>
    <w:rsid w:val="00A05391"/>
    <w:rsid w:val="00A1305F"/>
    <w:rsid w:val="00A201D5"/>
    <w:rsid w:val="00A20BC5"/>
    <w:rsid w:val="00A248C0"/>
    <w:rsid w:val="00A317A9"/>
    <w:rsid w:val="00A32A01"/>
    <w:rsid w:val="00A37533"/>
    <w:rsid w:val="00A60FC5"/>
    <w:rsid w:val="00A67272"/>
    <w:rsid w:val="00A93B09"/>
    <w:rsid w:val="00A95D9F"/>
    <w:rsid w:val="00AA0835"/>
    <w:rsid w:val="00AA6CFA"/>
    <w:rsid w:val="00AE2848"/>
    <w:rsid w:val="00AF3320"/>
    <w:rsid w:val="00B00048"/>
    <w:rsid w:val="00B16D95"/>
    <w:rsid w:val="00B20316"/>
    <w:rsid w:val="00B34E3C"/>
    <w:rsid w:val="00B603A9"/>
    <w:rsid w:val="00B62597"/>
    <w:rsid w:val="00B76302"/>
    <w:rsid w:val="00B92FAF"/>
    <w:rsid w:val="00B93676"/>
    <w:rsid w:val="00BA6146"/>
    <w:rsid w:val="00BB531B"/>
    <w:rsid w:val="00BC355E"/>
    <w:rsid w:val="00BC4F46"/>
    <w:rsid w:val="00BC568A"/>
    <w:rsid w:val="00BF331B"/>
    <w:rsid w:val="00BF3BB1"/>
    <w:rsid w:val="00C05B31"/>
    <w:rsid w:val="00C10741"/>
    <w:rsid w:val="00C348BA"/>
    <w:rsid w:val="00C41991"/>
    <w:rsid w:val="00C439EC"/>
    <w:rsid w:val="00C44872"/>
    <w:rsid w:val="00C46E3B"/>
    <w:rsid w:val="00C71B86"/>
    <w:rsid w:val="00C72168"/>
    <w:rsid w:val="00CA49B9"/>
    <w:rsid w:val="00CB12A5"/>
    <w:rsid w:val="00CB2EAC"/>
    <w:rsid w:val="00CC1B47"/>
    <w:rsid w:val="00CD227C"/>
    <w:rsid w:val="00CE5310"/>
    <w:rsid w:val="00D12440"/>
    <w:rsid w:val="00D12691"/>
    <w:rsid w:val="00D136EA"/>
    <w:rsid w:val="00D251ED"/>
    <w:rsid w:val="00D44C69"/>
    <w:rsid w:val="00D61CF5"/>
    <w:rsid w:val="00D6691E"/>
    <w:rsid w:val="00D71807"/>
    <w:rsid w:val="00D9010F"/>
    <w:rsid w:val="00D918E5"/>
    <w:rsid w:val="00D95949"/>
    <w:rsid w:val="00DA7F47"/>
    <w:rsid w:val="00DB29E9"/>
    <w:rsid w:val="00DC5D5E"/>
    <w:rsid w:val="00DC7777"/>
    <w:rsid w:val="00DE34CF"/>
    <w:rsid w:val="00DE4857"/>
    <w:rsid w:val="00E00CA5"/>
    <w:rsid w:val="00E10342"/>
    <w:rsid w:val="00E1605D"/>
    <w:rsid w:val="00E20EC6"/>
    <w:rsid w:val="00E22C46"/>
    <w:rsid w:val="00E45812"/>
    <w:rsid w:val="00E56196"/>
    <w:rsid w:val="00E579F6"/>
    <w:rsid w:val="00E60305"/>
    <w:rsid w:val="00E96A79"/>
    <w:rsid w:val="00E96E8D"/>
    <w:rsid w:val="00EA31F7"/>
    <w:rsid w:val="00EB5FFE"/>
    <w:rsid w:val="00EB68B0"/>
    <w:rsid w:val="00ED1381"/>
    <w:rsid w:val="00ED54C1"/>
    <w:rsid w:val="00F1093B"/>
    <w:rsid w:val="00F15DE2"/>
    <w:rsid w:val="00F17AB2"/>
    <w:rsid w:val="00F4190F"/>
    <w:rsid w:val="00F51555"/>
    <w:rsid w:val="00FA7B23"/>
    <w:rsid w:val="00FC2B9A"/>
    <w:rsid w:val="00FC2CA5"/>
    <w:rsid w:val="00FC6774"/>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2A889E4"/>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9348">
      <w:bodyDiv w:val="1"/>
      <w:marLeft w:val="0"/>
      <w:marRight w:val="0"/>
      <w:marTop w:val="0"/>
      <w:marBottom w:val="0"/>
      <w:divBdr>
        <w:top w:val="none" w:sz="0" w:space="0" w:color="auto"/>
        <w:left w:val="none" w:sz="0" w:space="0" w:color="auto"/>
        <w:bottom w:val="none" w:sz="0" w:space="0" w:color="auto"/>
        <w:right w:val="none" w:sz="0" w:space="0" w:color="auto"/>
      </w:divBdr>
    </w:div>
    <w:div w:id="522402256">
      <w:bodyDiv w:val="1"/>
      <w:marLeft w:val="0"/>
      <w:marRight w:val="0"/>
      <w:marTop w:val="0"/>
      <w:marBottom w:val="0"/>
      <w:divBdr>
        <w:top w:val="none" w:sz="0" w:space="0" w:color="auto"/>
        <w:left w:val="none" w:sz="0" w:space="0" w:color="auto"/>
        <w:bottom w:val="none" w:sz="0" w:space="0" w:color="auto"/>
        <w:right w:val="none" w:sz="0" w:space="0" w:color="auto"/>
      </w:divBdr>
    </w:div>
    <w:div w:id="666904492">
      <w:bodyDiv w:val="1"/>
      <w:marLeft w:val="0"/>
      <w:marRight w:val="0"/>
      <w:marTop w:val="0"/>
      <w:marBottom w:val="0"/>
      <w:divBdr>
        <w:top w:val="none" w:sz="0" w:space="0" w:color="auto"/>
        <w:left w:val="none" w:sz="0" w:space="0" w:color="auto"/>
        <w:bottom w:val="none" w:sz="0" w:space="0" w:color="auto"/>
        <w:right w:val="none" w:sz="0" w:space="0" w:color="auto"/>
      </w:divBdr>
    </w:div>
    <w:div w:id="962885790">
      <w:bodyDiv w:val="1"/>
      <w:marLeft w:val="0"/>
      <w:marRight w:val="0"/>
      <w:marTop w:val="0"/>
      <w:marBottom w:val="0"/>
      <w:divBdr>
        <w:top w:val="none" w:sz="0" w:space="0" w:color="auto"/>
        <w:left w:val="none" w:sz="0" w:space="0" w:color="auto"/>
        <w:bottom w:val="none" w:sz="0" w:space="0" w:color="auto"/>
        <w:right w:val="none" w:sz="0" w:space="0" w:color="auto"/>
      </w:divBdr>
    </w:div>
    <w:div w:id="1015808465">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
    <w:div w:id="1246917168">
      <w:bodyDiv w:val="1"/>
      <w:marLeft w:val="0"/>
      <w:marRight w:val="0"/>
      <w:marTop w:val="0"/>
      <w:marBottom w:val="0"/>
      <w:divBdr>
        <w:top w:val="none" w:sz="0" w:space="0" w:color="auto"/>
        <w:left w:val="none" w:sz="0" w:space="0" w:color="auto"/>
        <w:bottom w:val="none" w:sz="0" w:space="0" w:color="auto"/>
        <w:right w:val="none" w:sz="0" w:space="0" w:color="auto"/>
      </w:divBdr>
    </w:div>
    <w:div w:id="13704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3423b18c-59c2-49dd-84c5-af42b1ba0256" TargetMode="External"/><Relationship Id="rId13" Type="http://schemas.openxmlformats.org/officeDocument/2006/relationships/hyperlink" Target="https://learn.pjm.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jm.com/committees-and-groups/committees/form-facilitator-feedback.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learn.pjm.com/" TargetMode="External"/><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88b492a5-1547-4558-a242-456d99b87a37" TargetMode="External"/><Relationship Id="rId14" Type="http://schemas.openxmlformats.org/officeDocument/2006/relationships/hyperlink" Target="https://www.pjm.com/committees-and-groups/committees/form-facilitator-feedback.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9290C-C74F-4ADE-9C6A-40995E086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(5).dotx</Template>
  <TotalTime>59</TotalTime>
  <Pages>3</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10</cp:revision>
  <cp:lastPrinted>2022-01-24T13:59:00Z</cp:lastPrinted>
  <dcterms:created xsi:type="dcterms:W3CDTF">2022-01-21T21:36:00Z</dcterms:created>
  <dcterms:modified xsi:type="dcterms:W3CDTF">2022-01-24T19:40:00Z</dcterms:modified>
</cp:coreProperties>
</file>