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82" w:rsidRDefault="00D45F01">
      <w:pPr>
        <w:pStyle w:val="AgndaTitle"/>
        <w:rPr>
          <w:sz w:val="24"/>
          <w:szCs w:val="24"/>
        </w:rPr>
      </w:pPr>
      <w:r>
        <w:rPr>
          <w:sz w:val="24"/>
          <w:szCs w:val="24"/>
        </w:rPr>
        <w:t>AGENDA</w:t>
      </w:r>
    </w:p>
    <w:p w:rsidR="007F1982" w:rsidRDefault="00D45F01">
      <w:pPr>
        <w:pStyle w:val="Agendadetails"/>
        <w:rPr>
          <w:sz w:val="24"/>
          <w:u w:val="none"/>
        </w:rPr>
      </w:pPr>
      <w:r>
        <w:rPr>
          <w:sz w:val="24"/>
          <w:u w:val="none"/>
        </w:rPr>
        <w:t>Energy Scheduling (MIC)</w:t>
      </w:r>
    </w:p>
    <w:p w:rsidR="007F1982" w:rsidRDefault="00D45F01">
      <w:pPr>
        <w:pStyle w:val="Agendadetails"/>
        <w:rPr>
          <w:sz w:val="24"/>
          <w:u w:val="none"/>
        </w:rPr>
      </w:pPr>
      <w:r>
        <w:rPr>
          <w:sz w:val="24"/>
          <w:u w:val="none"/>
        </w:rPr>
        <w:t>PJM Conference and Training Center</w:t>
      </w:r>
    </w:p>
    <w:p w:rsidR="007F1982" w:rsidRDefault="00D45F01">
      <w:pPr>
        <w:pStyle w:val="Agendadetails"/>
        <w:rPr>
          <w:sz w:val="24"/>
          <w:u w:val="none"/>
        </w:rPr>
      </w:pPr>
      <w:r>
        <w:rPr>
          <w:sz w:val="24"/>
          <w:u w:val="none"/>
        </w:rPr>
        <w:t>November 1, 2013</w:t>
      </w:r>
      <w:r w:rsidR="00352818">
        <w:rPr>
          <w:sz w:val="24"/>
          <w:u w:val="none"/>
        </w:rPr>
        <w:t xml:space="preserve"> - Teleconference</w:t>
      </w:r>
      <w:bookmarkStart w:id="0" w:name="_GoBack"/>
      <w:bookmarkEnd w:id="0"/>
    </w:p>
    <w:p w:rsidR="007F1982" w:rsidRDefault="00D45F01">
      <w:pPr>
        <w:pStyle w:val="Agendadetails"/>
        <w:rPr>
          <w:sz w:val="24"/>
          <w:u w:val="none"/>
        </w:rPr>
      </w:pPr>
      <w:r>
        <w:rPr>
          <w:sz w:val="24"/>
          <w:u w:val="none"/>
        </w:rPr>
        <w:t>1:00 pm – 4:00 pm EDT</w:t>
      </w:r>
    </w:p>
    <w:p w:rsidR="007F1982" w:rsidRDefault="007F1982">
      <w:pPr>
        <w:rPr>
          <w:rFonts w:ascii="Arial Narrow" w:hAnsi="Arial Narrow"/>
          <w:sz w:val="24"/>
          <w:szCs w:val="24"/>
        </w:rPr>
      </w:pPr>
    </w:p>
    <w:p w:rsidR="007F1982" w:rsidRDefault="00D45F01">
      <w:pPr>
        <w:pStyle w:val="ItemHeading"/>
        <w:numPr>
          <w:ilvl w:val="0"/>
          <w:numId w:val="3"/>
        </w:numPr>
        <w:rPr>
          <w:caps w:val="0"/>
        </w:rPr>
      </w:pPr>
      <w:r>
        <w:rPr>
          <w:caps w:val="0"/>
        </w:rPr>
        <w:t>Administration (1:00 – 1:10 am)</w:t>
      </w:r>
    </w:p>
    <w:p w:rsidR="007F1982" w:rsidRDefault="00D45F01" w:rsidP="00352818">
      <w:pPr>
        <w:pStyle w:val="ListParagraph"/>
        <w:numPr>
          <w:ilvl w:val="1"/>
          <w:numId w:val="3"/>
        </w:numPr>
      </w:pPr>
      <w:r>
        <w:t>Roll Call</w:t>
      </w:r>
    </w:p>
    <w:p w:rsidR="00352818" w:rsidRDefault="00352818" w:rsidP="00352818">
      <w:pPr>
        <w:pStyle w:val="ListParagraph"/>
        <w:numPr>
          <w:ilvl w:val="1"/>
          <w:numId w:val="3"/>
        </w:numPr>
      </w:pPr>
      <w:r>
        <w:t>Approval of the Minutes from October 1, 2013 meeting</w:t>
      </w:r>
    </w:p>
    <w:p w:rsidR="007F1982" w:rsidRDefault="00ED3DD7">
      <w:pPr>
        <w:pStyle w:val="ItemHeading"/>
        <w:numPr>
          <w:ilvl w:val="0"/>
          <w:numId w:val="3"/>
        </w:numPr>
        <w:rPr>
          <w:caps w:val="0"/>
        </w:rPr>
      </w:pPr>
      <w:r>
        <w:rPr>
          <w:caps w:val="0"/>
        </w:rPr>
        <w:t xml:space="preserve">PJM Clarification to MA Issue Statement </w:t>
      </w:r>
      <w:r w:rsidR="00D45F01">
        <w:rPr>
          <w:caps w:val="0"/>
        </w:rPr>
        <w:t>(</w:t>
      </w:r>
      <w:r w:rsidR="00A408B7">
        <w:rPr>
          <w:caps w:val="0"/>
        </w:rPr>
        <w:t>1:10</w:t>
      </w:r>
      <w:r w:rsidR="00D45F01">
        <w:rPr>
          <w:caps w:val="0"/>
        </w:rPr>
        <w:t xml:space="preserve"> – </w:t>
      </w:r>
      <w:r w:rsidR="00A408B7">
        <w:rPr>
          <w:caps w:val="0"/>
        </w:rPr>
        <w:t>1:30</w:t>
      </w:r>
      <w:r w:rsidR="00D45F01">
        <w:rPr>
          <w:caps w:val="0"/>
        </w:rPr>
        <w:t xml:space="preserve"> </w:t>
      </w:r>
      <w:r w:rsidR="003455A4">
        <w:rPr>
          <w:caps w:val="0"/>
        </w:rPr>
        <w:t>p</w:t>
      </w:r>
      <w:r w:rsidR="00D45F01">
        <w:rPr>
          <w:caps w:val="0"/>
        </w:rPr>
        <w:t>m)</w:t>
      </w:r>
    </w:p>
    <w:p w:rsidR="007F1982" w:rsidRDefault="003455A4">
      <w:pPr>
        <w:pStyle w:val="ItemHeading"/>
        <w:numPr>
          <w:ilvl w:val="0"/>
          <w:numId w:val="3"/>
        </w:numPr>
        <w:rPr>
          <w:caps w:val="0"/>
        </w:rPr>
      </w:pPr>
      <w:r>
        <w:rPr>
          <w:caps w:val="0"/>
        </w:rPr>
        <w:t xml:space="preserve">Interest Identification </w:t>
      </w:r>
      <w:r w:rsidR="00D45F01">
        <w:rPr>
          <w:caps w:val="0"/>
        </w:rPr>
        <w:t xml:space="preserve"> (1:30 – </w:t>
      </w:r>
      <w:r>
        <w:rPr>
          <w:caps w:val="0"/>
        </w:rPr>
        <w:t>2:</w:t>
      </w:r>
      <w:r w:rsidR="006D7D04">
        <w:rPr>
          <w:caps w:val="0"/>
        </w:rPr>
        <w:t>3</w:t>
      </w:r>
      <w:r>
        <w:rPr>
          <w:caps w:val="0"/>
        </w:rPr>
        <w:t>0</w:t>
      </w:r>
      <w:r w:rsidR="00D45F01">
        <w:rPr>
          <w:caps w:val="0"/>
        </w:rPr>
        <w:t xml:space="preserve"> </w:t>
      </w:r>
      <w:r>
        <w:rPr>
          <w:caps w:val="0"/>
        </w:rPr>
        <w:t>p</w:t>
      </w:r>
      <w:r w:rsidR="00D45F01">
        <w:rPr>
          <w:caps w:val="0"/>
        </w:rPr>
        <w:t>m)</w:t>
      </w:r>
    </w:p>
    <w:p w:rsidR="007F1982" w:rsidRDefault="009D445D">
      <w:pPr>
        <w:pStyle w:val="ItemHeading"/>
        <w:numPr>
          <w:ilvl w:val="0"/>
          <w:numId w:val="3"/>
        </w:numPr>
        <w:rPr>
          <w:caps w:val="0"/>
        </w:rPr>
      </w:pPr>
      <w:r>
        <w:rPr>
          <w:caps w:val="0"/>
        </w:rPr>
        <w:t>Develop Design Components</w:t>
      </w:r>
      <w:r w:rsidR="00D45F01">
        <w:rPr>
          <w:caps w:val="0"/>
        </w:rPr>
        <w:t xml:space="preserve"> (</w:t>
      </w:r>
      <w:r>
        <w:rPr>
          <w:caps w:val="0"/>
        </w:rPr>
        <w:t>2:30 pm</w:t>
      </w:r>
      <w:r w:rsidR="00D45F01">
        <w:rPr>
          <w:caps w:val="0"/>
        </w:rPr>
        <w:t xml:space="preserve"> – </w:t>
      </w:r>
      <w:r>
        <w:rPr>
          <w:caps w:val="0"/>
        </w:rPr>
        <w:t>3:30 pm</w:t>
      </w:r>
      <w:r w:rsidR="00D45F01">
        <w:rPr>
          <w:caps w:val="0"/>
        </w:rPr>
        <w:t>)</w:t>
      </w:r>
    </w:p>
    <w:p w:rsidR="009D445D" w:rsidRDefault="009D445D">
      <w:pPr>
        <w:pStyle w:val="ItemHeading"/>
        <w:numPr>
          <w:ilvl w:val="0"/>
          <w:numId w:val="3"/>
        </w:numPr>
        <w:rPr>
          <w:caps w:val="0"/>
        </w:rPr>
      </w:pPr>
      <w:r>
        <w:rPr>
          <w:caps w:val="0"/>
        </w:rPr>
        <w:t xml:space="preserve">Develop Options for Each Component (3:30 – </w:t>
      </w:r>
      <w:r w:rsidR="006D7D04">
        <w:rPr>
          <w:caps w:val="0"/>
        </w:rPr>
        <w:t>3:55</w:t>
      </w:r>
      <w:r>
        <w:rPr>
          <w:caps w:val="0"/>
        </w:rPr>
        <w:t xml:space="preserve"> pm)</w:t>
      </w:r>
    </w:p>
    <w:p w:rsidR="009D445D" w:rsidRDefault="009D445D">
      <w:pPr>
        <w:pStyle w:val="ItemHeading"/>
        <w:numPr>
          <w:ilvl w:val="0"/>
          <w:numId w:val="3"/>
        </w:numPr>
        <w:rPr>
          <w:caps w:val="0"/>
        </w:rPr>
      </w:pPr>
      <w:r>
        <w:rPr>
          <w:caps w:val="0"/>
        </w:rPr>
        <w:t>Future Agenda Items</w:t>
      </w:r>
      <w:r w:rsidR="006D7D04">
        <w:rPr>
          <w:caps w:val="0"/>
        </w:rPr>
        <w:t xml:space="preserve"> (3:55 pm – 4:00 pm)</w:t>
      </w:r>
    </w:p>
    <w:p w:rsidR="009D445D" w:rsidRDefault="009D445D" w:rsidP="009D445D">
      <w:pPr>
        <w:pStyle w:val="bodycopy"/>
        <w:numPr>
          <w:ilvl w:val="1"/>
          <w:numId w:val="3"/>
        </w:numPr>
      </w:pPr>
      <w:r>
        <w:t>Participants will have the opportunity to request the addition of any new item(s) to the agenda of a future meeting.</w:t>
      </w:r>
    </w:p>
    <w:p w:rsidR="007F1982" w:rsidRDefault="00D45F01">
      <w:pPr>
        <w:pStyle w:val="ItemHeading"/>
        <w:numPr>
          <w:ilvl w:val="0"/>
          <w:numId w:val="3"/>
        </w:numPr>
        <w:rPr>
          <w:caps w:val="0"/>
        </w:rPr>
      </w:pPr>
      <w:r>
        <w:rPr>
          <w:caps w:val="0"/>
        </w:rPr>
        <w:t xml:space="preserve">Future meeting dates </w:t>
      </w:r>
    </w:p>
    <w:p w:rsidR="007F1982" w:rsidRDefault="006D7D04">
      <w:pPr>
        <w:tabs>
          <w:tab w:val="left" w:pos="2988"/>
          <w:tab w:val="left" w:pos="5328"/>
        </w:tabs>
        <w:ind w:left="720"/>
        <w:rPr>
          <w:rFonts w:ascii="Arial Narrow" w:hAnsi="Arial Narrow"/>
        </w:rPr>
      </w:pPr>
      <w:r>
        <w:rPr>
          <w:rFonts w:ascii="Arial Narrow" w:hAnsi="Arial Narrow"/>
        </w:rPr>
        <w:t>January 15</w:t>
      </w:r>
      <w:r w:rsidR="00D45F01">
        <w:rPr>
          <w:rFonts w:ascii="Arial Narrow" w:hAnsi="Arial Narrow"/>
        </w:rPr>
        <w:t>, 201</w:t>
      </w:r>
      <w:r>
        <w:rPr>
          <w:rFonts w:ascii="Arial Narrow" w:hAnsi="Arial Narrow"/>
        </w:rPr>
        <w:t>4</w:t>
      </w:r>
      <w:r w:rsidR="00D45F01">
        <w:rPr>
          <w:rFonts w:ascii="Arial Narrow" w:hAnsi="Arial Narrow"/>
        </w:rPr>
        <w:tab/>
        <w:t>1:00 – 4:00 pm</w:t>
      </w:r>
      <w:r w:rsidR="00D45F01">
        <w:rPr>
          <w:rFonts w:ascii="Arial Narrow" w:hAnsi="Arial Narrow"/>
        </w:rPr>
        <w:tab/>
        <w:t>Conference Call</w:t>
      </w:r>
    </w:p>
    <w:p w:rsidR="007F1982" w:rsidRDefault="006D7D04">
      <w:pPr>
        <w:tabs>
          <w:tab w:val="left" w:pos="2988"/>
          <w:tab w:val="left" w:pos="5328"/>
        </w:tabs>
        <w:ind w:left="720"/>
        <w:rPr>
          <w:rFonts w:ascii="Arial Narrow" w:hAnsi="Arial Narrow"/>
        </w:rPr>
      </w:pPr>
      <w:r>
        <w:rPr>
          <w:rFonts w:ascii="Arial Narrow" w:hAnsi="Arial Narrow"/>
        </w:rPr>
        <w:t>February 5</w:t>
      </w:r>
      <w:r w:rsidR="00D45F01">
        <w:rPr>
          <w:rFonts w:ascii="Arial Narrow" w:hAnsi="Arial Narrow"/>
        </w:rPr>
        <w:t>, 2013</w:t>
      </w:r>
      <w:r w:rsidR="00D45F01">
        <w:rPr>
          <w:rFonts w:ascii="Arial Narrow" w:hAnsi="Arial Narrow"/>
        </w:rPr>
        <w:tab/>
        <w:t>TBD</w:t>
      </w:r>
      <w:r w:rsidR="00D45F01">
        <w:rPr>
          <w:rFonts w:ascii="Arial Narrow" w:hAnsi="Arial Narrow"/>
        </w:rPr>
        <w:tab/>
      </w:r>
      <w:r>
        <w:rPr>
          <w:rFonts w:ascii="Arial Narrow" w:hAnsi="Arial Narrow"/>
        </w:rPr>
        <w:t>MIC Presentation</w:t>
      </w:r>
    </w:p>
    <w:p w:rsidR="007F1982" w:rsidRDefault="00D45F01">
      <w:pPr>
        <w:pStyle w:val="prepinfo"/>
        <w:tabs>
          <w:tab w:val="clear" w:pos="2160"/>
        </w:tabs>
        <w:ind w:left="720" w:hanging="720"/>
        <w:rPr>
          <w:sz w:val="16"/>
          <w:szCs w:val="16"/>
        </w:rPr>
      </w:pPr>
      <w:r>
        <w:rPr>
          <w:sz w:val="16"/>
          <w:szCs w:val="16"/>
        </w:rPr>
        <w:t>Author:</w:t>
      </w:r>
      <w:r>
        <w:rPr>
          <w:sz w:val="16"/>
          <w:szCs w:val="16"/>
        </w:rPr>
        <w:tab/>
        <w:t>Bill Walker</w:t>
      </w:r>
    </w:p>
    <w:p w:rsidR="007F1982" w:rsidRDefault="00D45F01">
      <w:pPr>
        <w:pStyle w:val="prepinfo"/>
        <w:ind w:left="720" w:hanging="720"/>
        <w:rPr>
          <w:sz w:val="16"/>
          <w:szCs w:val="16"/>
        </w:rPr>
      </w:pPr>
      <w:r>
        <w:rPr>
          <w:sz w:val="16"/>
          <w:szCs w:val="16"/>
        </w:rPr>
        <w:t>DM #:</w:t>
      </w:r>
      <w:r>
        <w:rPr>
          <w:sz w:val="16"/>
          <w:szCs w:val="16"/>
        </w:rPr>
        <w:tab/>
      </w:r>
      <w:r w:rsidR="006D7D04">
        <w:rPr>
          <w:sz w:val="16"/>
          <w:szCs w:val="16"/>
        </w:rPr>
        <w:t>XXXXXX</w:t>
      </w:r>
      <w:r>
        <w:rPr>
          <w:sz w:val="16"/>
          <w:szCs w:val="16"/>
        </w:rPr>
        <w:t>, v1</w:t>
      </w:r>
    </w:p>
    <w:p w:rsidR="007F1982" w:rsidRDefault="007F1982">
      <w:pPr>
        <w:rPr>
          <w:lang w:bidi="ar-SA"/>
        </w:rPr>
      </w:pPr>
    </w:p>
    <w:p w:rsidR="007F1982" w:rsidRDefault="00D45F01">
      <w:pPr>
        <w:pStyle w:val="disclaimer"/>
        <w:rPr>
          <w:b/>
          <w:u w:val="single"/>
        </w:rPr>
      </w:pPr>
      <w:r>
        <w:rPr>
          <w:b/>
          <w:u w:val="single"/>
        </w:rPr>
        <w:t>Anti-trust:</w:t>
      </w:r>
    </w:p>
    <w:p w:rsidR="007F1982" w:rsidRDefault="00D45F01">
      <w:pPr>
        <w:pStyle w:val="disclaimer"/>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7F1982" w:rsidRDefault="007F1982">
      <w:pPr>
        <w:pStyle w:val="disclaimer"/>
      </w:pPr>
    </w:p>
    <w:p w:rsidR="007F1982" w:rsidRDefault="00D45F01">
      <w:pPr>
        <w:pStyle w:val="disclaimer"/>
        <w:rPr>
          <w:b/>
          <w:u w:val="single"/>
        </w:rPr>
      </w:pPr>
      <w:r>
        <w:rPr>
          <w:b/>
          <w:u w:val="single"/>
        </w:rPr>
        <w:t>Code of Conduct:</w:t>
      </w:r>
    </w:p>
    <w:p w:rsidR="007F1982" w:rsidRDefault="00D45F01">
      <w:pPr>
        <w:pStyle w:val="disclaime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F1982" w:rsidRDefault="007F1982">
      <w:pPr>
        <w:pStyle w:val="disclaimer"/>
      </w:pPr>
    </w:p>
    <w:p w:rsidR="007F1982" w:rsidRDefault="00D45F01">
      <w:pPr>
        <w:pStyle w:val="disclaimer"/>
        <w:rPr>
          <w:b/>
          <w:u w:val="single"/>
        </w:rPr>
      </w:pPr>
      <w:r>
        <w:rPr>
          <w:b/>
          <w:u w:val="single"/>
        </w:rPr>
        <w:t xml:space="preserve">Public Meetings/Media Participation: </w:t>
      </w:r>
    </w:p>
    <w:p w:rsidR="007F1982" w:rsidRDefault="00D45F01">
      <w:pPr>
        <w:rPr>
          <w:rFonts w:ascii="Arial Narrow" w:hAnsi="Arial Narrow"/>
          <w:sz w:val="18"/>
          <w:szCs w:val="18"/>
          <w:lang w:bidi="ar-SA"/>
        </w:rPr>
      </w:pPr>
      <w:r>
        <w:rPr>
          <w:rFonts w:ascii="Arial Narrow" w:hAnsi="Arial Narrow"/>
          <w:sz w:val="18"/>
          <w:szCs w:val="18"/>
          <w:lang w:bidi="ar-SA"/>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PJM Members are also not allowed to create audio, video or online recordings of PJM meetings.</w:t>
      </w:r>
    </w:p>
    <w:sectPr w:rsidR="007F1982">
      <w:headerReference w:type="default" r:id="rId8"/>
      <w:footerReference w:type="default" r:id="rId9"/>
      <w:pgSz w:w="12240" w:h="15840"/>
      <w:pgMar w:top="360" w:right="1080" w:bottom="36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82" w:rsidRDefault="00D45F01">
      <w:pPr>
        <w:spacing w:after="0" w:line="240" w:lineRule="auto"/>
      </w:pPr>
      <w:r>
        <w:separator/>
      </w:r>
    </w:p>
  </w:endnote>
  <w:endnote w:type="continuationSeparator" w:id="0">
    <w:p w:rsidR="007F1982" w:rsidRDefault="00D4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82" w:rsidRDefault="00EE542B">
    <w:pPr>
      <w:tabs>
        <w:tab w:val="center" w:pos="4680"/>
      </w:tabs>
      <w:rPr>
        <w:rFonts w:ascii="Arial Narrow" w:hAnsi="Arial Narrow"/>
        <w:color w:val="7F7F7F"/>
        <w:sz w:val="20"/>
        <w:szCs w:val="20"/>
      </w:rPr>
    </w:pPr>
    <w:r>
      <w:rPr>
        <w:rFonts w:ascii="Arial Narrow" w:hAnsi="Arial Narrow"/>
        <w:noProof/>
        <w:color w:val="7F7F7F"/>
        <w:sz w:val="20"/>
        <w:szCs w:val="20"/>
        <w:lang w:bidi="ar-SA"/>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131445</wp:posOffset>
              </wp:positionV>
              <wp:extent cx="595312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10.3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" strokecolor="#7f7f7f" strokeweight=".5pt"/>
          </w:pict>
        </mc:Fallback>
      </mc:AlternateContent>
    </w:r>
  </w:p>
  <w:p w:rsidR="007F1982" w:rsidRDefault="00D45F01">
    <w:pPr>
      <w:tabs>
        <w:tab w:val="center" w:pos="4680"/>
      </w:tabs>
      <w:rPr>
        <w:rFonts w:ascii="Arial Narrow" w:hAnsi="Arial Narrow"/>
        <w:color w:val="7F7F7F"/>
        <w:sz w:val="20"/>
        <w:szCs w:val="20"/>
      </w:rPr>
    </w:pPr>
    <w:r>
      <w:rPr>
        <w:rFonts w:ascii="Arial Narrow" w:hAnsi="Arial Narrow"/>
        <w:color w:val="7F7F7F"/>
        <w:sz w:val="20"/>
        <w:szCs w:val="20"/>
      </w:rPr>
      <w:t>PJM©2013</w:t>
    </w:r>
    <w:r>
      <w:rPr>
        <w:rFonts w:ascii="Arial Narrow" w:hAnsi="Arial Narrow"/>
        <w:color w:val="7F7F7F"/>
        <w:sz w:val="20"/>
        <w:szCs w:val="20"/>
      </w:rPr>
      <w:tab/>
      <w:t xml:space="preserve">Page </w:t>
    </w:r>
    <w:r>
      <w:rPr>
        <w:rFonts w:ascii="Arial Narrow" w:hAnsi="Arial Narrow"/>
        <w:color w:val="7F7F7F"/>
        <w:sz w:val="20"/>
        <w:szCs w:val="20"/>
      </w:rPr>
      <w:fldChar w:fldCharType="begin"/>
    </w:r>
    <w:r>
      <w:rPr>
        <w:rFonts w:ascii="Arial Narrow" w:hAnsi="Arial Narrow"/>
        <w:color w:val="7F7F7F"/>
        <w:sz w:val="20"/>
        <w:szCs w:val="20"/>
      </w:rPr>
      <w:instrText xml:space="preserve"> PAGE </w:instrText>
    </w:r>
    <w:r>
      <w:rPr>
        <w:rFonts w:ascii="Arial Narrow" w:hAnsi="Arial Narrow"/>
        <w:color w:val="7F7F7F"/>
        <w:sz w:val="20"/>
        <w:szCs w:val="20"/>
      </w:rPr>
      <w:fldChar w:fldCharType="separate"/>
    </w:r>
    <w:r w:rsidR="00352818">
      <w:rPr>
        <w:rFonts w:ascii="Arial Narrow" w:hAnsi="Arial Narrow"/>
        <w:noProof/>
        <w:color w:val="7F7F7F"/>
        <w:sz w:val="20"/>
        <w:szCs w:val="20"/>
      </w:rPr>
      <w:t>1</w:t>
    </w:r>
    <w:r>
      <w:rPr>
        <w:rFonts w:ascii="Arial Narrow" w:hAnsi="Arial Narrow"/>
        <w:color w:val="7F7F7F"/>
        <w:sz w:val="20"/>
        <w:szCs w:val="20"/>
      </w:rPr>
      <w:fldChar w:fldCharType="end"/>
    </w:r>
    <w:r>
      <w:rPr>
        <w:rFonts w:ascii="Arial Narrow" w:hAnsi="Arial Narrow"/>
        <w:color w:val="7F7F7F"/>
        <w:sz w:val="20"/>
        <w:szCs w:val="20"/>
      </w:rPr>
      <w:t xml:space="preserve"> of </w:t>
    </w:r>
    <w:r>
      <w:rPr>
        <w:rFonts w:ascii="Arial Narrow" w:hAnsi="Arial Narrow"/>
        <w:color w:val="7F7F7F"/>
        <w:sz w:val="20"/>
        <w:szCs w:val="20"/>
      </w:rPr>
      <w:fldChar w:fldCharType="begin"/>
    </w:r>
    <w:r>
      <w:rPr>
        <w:rFonts w:ascii="Arial Narrow" w:hAnsi="Arial Narrow"/>
        <w:color w:val="7F7F7F"/>
        <w:sz w:val="20"/>
        <w:szCs w:val="20"/>
      </w:rPr>
      <w:instrText xml:space="preserve"> NUMPAGES  </w:instrText>
    </w:r>
    <w:r>
      <w:rPr>
        <w:rFonts w:ascii="Arial Narrow" w:hAnsi="Arial Narrow"/>
        <w:color w:val="7F7F7F"/>
        <w:sz w:val="20"/>
        <w:szCs w:val="20"/>
      </w:rPr>
      <w:fldChar w:fldCharType="separate"/>
    </w:r>
    <w:r w:rsidR="00352818">
      <w:rPr>
        <w:rFonts w:ascii="Arial Narrow" w:hAnsi="Arial Narrow"/>
        <w:noProof/>
        <w:color w:val="7F7F7F"/>
        <w:sz w:val="20"/>
        <w:szCs w:val="20"/>
      </w:rPr>
      <w:t>1</w:t>
    </w:r>
    <w:r>
      <w:rPr>
        <w:rFonts w:ascii="Arial Narrow" w:hAnsi="Arial Narrow"/>
        <w:color w:val="7F7F7F"/>
        <w:sz w:val="20"/>
        <w:szCs w:val="20"/>
      </w:rPr>
      <w:fldChar w:fldCharType="end"/>
    </w:r>
    <w:r>
      <w:rPr>
        <w:rFonts w:ascii="Arial Narrow" w:hAnsi="Arial Narrow"/>
        <w:color w:val="7F7F7F"/>
        <w:sz w:val="20"/>
        <w:szCs w:val="20"/>
      </w:rPr>
      <w:tab/>
    </w:r>
    <w:r>
      <w:rPr>
        <w:rFonts w:ascii="Arial Narrow" w:hAnsi="Arial Narrow"/>
        <w:color w:val="7F7F7F"/>
        <w:sz w:val="20"/>
        <w:szCs w:val="20"/>
      </w:rPr>
      <w:tab/>
    </w:r>
    <w:r>
      <w:rPr>
        <w:rFonts w:ascii="Arial Narrow" w:hAnsi="Arial Narrow"/>
        <w:color w:val="7F7F7F"/>
        <w:sz w:val="20"/>
        <w:szCs w:val="20"/>
      </w:rPr>
      <w:tab/>
    </w:r>
    <w:r>
      <w:rPr>
        <w:rFonts w:ascii="Arial Narrow" w:hAnsi="Arial Narrow"/>
        <w:color w:val="7F7F7F"/>
        <w:sz w:val="20"/>
        <w:szCs w:val="20"/>
      </w:rPr>
      <w:tab/>
    </w:r>
    <w:r>
      <w:rPr>
        <w:rFonts w:ascii="Arial Narrow" w:hAnsi="Arial Narrow"/>
        <w:color w:val="7F7F7F"/>
        <w:sz w:val="20"/>
      </w:rPr>
      <w:t xml:space="preserve"> www.pjm.com</w:t>
    </w:r>
  </w:p>
  <w:p w:rsidR="007F1982" w:rsidRDefault="007F1982">
    <w:pPr>
      <w:pStyle w:val="Footer"/>
      <w:rPr>
        <w:rFonts w:ascii="Arial Narrow" w:hAnsi="Arial Narrow"/>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82" w:rsidRDefault="00D45F01">
      <w:pPr>
        <w:spacing w:after="0" w:line="240" w:lineRule="auto"/>
      </w:pPr>
      <w:r>
        <w:separator/>
      </w:r>
    </w:p>
  </w:footnote>
  <w:footnote w:type="continuationSeparator" w:id="0">
    <w:p w:rsidR="007F1982" w:rsidRDefault="00D45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7F1982">
      <w:tc>
        <w:tcPr>
          <w:tcW w:w="5148" w:type="dxa"/>
        </w:tcPr>
        <w:p w:rsidR="007F1982" w:rsidRDefault="00EE542B">
          <w:pPr>
            <w:pStyle w:val="Header"/>
            <w:tabs>
              <w:tab w:val="clear" w:pos="4680"/>
              <w:tab w:val="clear" w:pos="9360"/>
              <w:tab w:val="left" w:pos="1185"/>
            </w:tabs>
            <w:rPr>
              <w:rFonts w:ascii="Arial Narrow" w:hAnsi="Arial Narrow"/>
            </w:rPr>
          </w:pPr>
          <w:r>
            <w:rPr>
              <w:rFonts w:ascii="Arial Narrow" w:hAnsi="Arial Narrow"/>
              <w:noProof/>
              <w:lang w:bidi="ar-SA"/>
            </w:rPr>
            <w:drawing>
              <wp:anchor distT="0" distB="0" distL="114300" distR="114300" simplePos="0" relativeHeight="251658240" behindDoc="1" locked="0" layoutInCell="1" allowOverlap="1">
                <wp:simplePos x="0" y="0"/>
                <wp:positionH relativeFrom="column">
                  <wp:posOffset>228600</wp:posOffset>
                </wp:positionH>
                <wp:positionV relativeFrom="paragraph">
                  <wp:posOffset>-9525</wp:posOffset>
                </wp:positionV>
                <wp:extent cx="1152525" cy="400050"/>
                <wp:effectExtent l="0" t="0" r="9525" b="0"/>
                <wp:wrapTight wrapText="bothSides">
                  <wp:wrapPolygon edited="0">
                    <wp:start x="11425" y="0"/>
                    <wp:lineTo x="0" y="0"/>
                    <wp:lineTo x="0" y="16457"/>
                    <wp:lineTo x="7140" y="20571"/>
                    <wp:lineTo x="13567" y="20571"/>
                    <wp:lineTo x="13924" y="16457"/>
                    <wp:lineTo x="21421" y="16457"/>
                    <wp:lineTo x="21421" y="3086"/>
                    <wp:lineTo x="13924" y="0"/>
                    <wp:lineTo x="1142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01">
            <w:rPr>
              <w:rFonts w:ascii="Arial Narrow" w:hAnsi="Arial Narrow"/>
            </w:rPr>
            <w:tab/>
          </w:r>
        </w:p>
      </w:tc>
      <w:tc>
        <w:tcPr>
          <w:tcW w:w="5148" w:type="dxa"/>
        </w:tcPr>
        <w:p w:rsidR="007F1982" w:rsidRDefault="007F1982">
          <w:pPr>
            <w:pStyle w:val="Header"/>
            <w:jc w:val="right"/>
            <w:rPr>
              <w:rFonts w:ascii="Arial Narrow" w:hAnsi="Arial Narrow"/>
              <w:sz w:val="40"/>
              <w:szCs w:val="48"/>
            </w:rPr>
          </w:pPr>
        </w:p>
      </w:tc>
    </w:tr>
  </w:tbl>
  <w:p w:rsidR="007F1982" w:rsidRDefault="007F1982">
    <w:pPr>
      <w:pStyle w:val="Header"/>
      <w:rPr>
        <w:rFonts w:ascii="Arial Narrow" w:hAnsi="Arial Narrow"/>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2000"/>
    <w:multiLevelType w:val="hybridMultilevel"/>
    <w:tmpl w:val="7E48F8BC"/>
    <w:lvl w:ilvl="0" w:tplc="1F6A96F4">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9240AD"/>
    <w:multiLevelType w:val="multilevel"/>
    <w:tmpl w:val="07188166"/>
    <w:lvl w:ilvl="0">
      <w:start w:val="1"/>
      <w:numFmt w:val="upperLetter"/>
      <w:pStyle w:val="Numbering"/>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92F0D6A"/>
    <w:multiLevelType w:val="hybridMultilevel"/>
    <w:tmpl w:val="32BCDACA"/>
    <w:lvl w:ilvl="0" w:tplc="29CAB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7563B5"/>
    <w:multiLevelType w:val="hybridMultilevel"/>
    <w:tmpl w:val="BE66D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2B"/>
    <w:rsid w:val="003455A4"/>
    <w:rsid w:val="00352818"/>
    <w:rsid w:val="006D7D04"/>
    <w:rsid w:val="007F1982"/>
    <w:rsid w:val="009D445D"/>
    <w:rsid w:val="00A408B7"/>
    <w:rsid w:val="00D45F01"/>
    <w:rsid w:val="00ED3DD7"/>
    <w:rsid w:val="00EE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Pr>
      <w:rFonts w:ascii="Cambria" w:eastAsia="Times New Roman" w:hAnsi="Cambria" w:cs="Times New Roman"/>
      <w:color w:val="243F60"/>
    </w:rPr>
  </w:style>
  <w:style w:type="character" w:customStyle="1" w:styleId="Heading6Char">
    <w:name w:val="Heading 6 Char"/>
    <w:basedOn w:val="DefaultParagraphFont"/>
    <w:link w:val="Heading6"/>
    <w:uiPriority w:val="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basedOn w:val="DefaultParagraphFont"/>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en-US"/>
    </w:rPr>
  </w:style>
  <w:style w:type="paragraph" w:customStyle="1" w:styleId="bodycopy">
    <w:name w:val="body copy"/>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caps/>
      <w:sz w:val="32"/>
      <w:szCs w:val="20"/>
      <w:u w:val="single"/>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ItemHeading">
    <w:name w:val="Item Heading"/>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lang w:bidi="ar-SA"/>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Agendadetails">
    <w:name w:val="Agenda details"/>
    <w:basedOn w:val="AgndaTitle"/>
    <w:qFormat/>
    <w:rPr>
      <w:b w:val="0"/>
      <w:caps w:val="0"/>
      <w:szCs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bidi="ar-SA"/>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Pr>
      <w:rFonts w:ascii="Cambria" w:eastAsia="Times New Roman" w:hAnsi="Cambria" w:cs="Times New Roman"/>
      <w:color w:val="243F60"/>
    </w:rPr>
  </w:style>
  <w:style w:type="character" w:customStyle="1" w:styleId="Heading6Char">
    <w:name w:val="Heading 6 Char"/>
    <w:basedOn w:val="DefaultParagraphFont"/>
    <w:link w:val="Heading6"/>
    <w:uiPriority w:val="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basedOn w:val="DefaultParagraphFont"/>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en-US"/>
    </w:rPr>
  </w:style>
  <w:style w:type="paragraph" w:customStyle="1" w:styleId="bodycopy">
    <w:name w:val="body copy"/>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caps/>
      <w:sz w:val="32"/>
      <w:szCs w:val="20"/>
      <w:u w:val="single"/>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ItemHeading">
    <w:name w:val="Item Heading"/>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lang w:bidi="ar-SA"/>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Agendadetails">
    <w:name w:val="Agenda details"/>
    <w:basedOn w:val="AgndaTitle"/>
    <w:qFormat/>
    <w:rPr>
      <w:b w:val="0"/>
      <w:caps w:val="0"/>
      <w:szCs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bidi="ar-SA"/>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93123">
      <w:bodyDiv w:val="1"/>
      <w:marLeft w:val="0"/>
      <w:marRight w:val="0"/>
      <w:marTop w:val="0"/>
      <w:marBottom w:val="0"/>
      <w:divBdr>
        <w:top w:val="none" w:sz="0" w:space="0" w:color="auto"/>
        <w:left w:val="none" w:sz="0" w:space="0" w:color="auto"/>
        <w:bottom w:val="none" w:sz="0" w:space="0" w:color="auto"/>
        <w:right w:val="none" w:sz="0" w:space="0" w:color="auto"/>
      </w:divBdr>
    </w:div>
    <w:div w:id="21254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2301</CharactersWithSpaces>
  <SharedDoc>false</SharedDoc>
  <HLinks>
    <vt:vector size="6" baseType="variant">
      <vt:variant>
        <vt:i4>5111900</vt:i4>
      </vt:variant>
      <vt:variant>
        <vt:i4>0</vt:i4>
      </vt:variant>
      <vt:variant>
        <vt:i4>0</vt:i4>
      </vt:variant>
      <vt:variant>
        <vt:i4>5</vt:i4>
      </vt:variant>
      <vt:variant>
        <vt:lpwstr>http://www.pjm.com/committees-and-groups/issue-tracking/issue-tracking-details.aspx?Issue=%7b38C8F985-6B6D-4C6D-9CC4-BDECA099A0DA%7d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Alesius</dc:creator>
  <cp:lastModifiedBy>William Walker</cp:lastModifiedBy>
  <cp:revision>6</cp:revision>
  <cp:lastPrinted>2011-02-14T14:29:00Z</cp:lastPrinted>
  <dcterms:created xsi:type="dcterms:W3CDTF">2013-10-23T16:15:00Z</dcterms:created>
  <dcterms:modified xsi:type="dcterms:W3CDTF">2013-10-28T14:35:00Z</dcterms:modified>
</cp:coreProperties>
</file>