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t>
      </w:r>
      <w:r>
        <w:t>Webex</w:t>
      </w:r>
    </w:p>
    <w:p w:rsidR="00B62597" w:rsidRPr="00B62597" w:rsidP="00755096" w14:paraId="0EB6B18F" w14:textId="6F101976">
      <w:pPr>
        <w:pStyle w:val="MeetingDetails"/>
      </w:pPr>
      <w:r>
        <w:t>August</w:t>
      </w:r>
      <w:r w:rsidR="00A03BD6">
        <w:t xml:space="preserve"> </w:t>
      </w:r>
      <w:r>
        <w:t>7</w:t>
      </w:r>
      <w:r w:rsidR="002B2F98">
        <w:t xml:space="preserve">, </w:t>
      </w:r>
      <w:r w:rsidR="009A764D">
        <w:t>2024</w:t>
      </w:r>
    </w:p>
    <w:p w:rsidR="00B62597" w:rsidP="00755096" w14:paraId="11C66CDB" w14:textId="719AFCFB">
      <w:pPr>
        <w:pStyle w:val="MeetingDetails"/>
      </w:pPr>
      <w:r>
        <w:t>9</w:t>
      </w:r>
      <w:r w:rsidR="002B2F98">
        <w:t xml:space="preserve">:00 </w:t>
      </w:r>
      <w:r w:rsidR="00010057">
        <w:t>a</w:t>
      </w:r>
      <w:r w:rsidR="002B2F98">
        <w:t>.m. –</w:t>
      </w:r>
      <w:r w:rsidR="00EA3F2D">
        <w:t xml:space="preserve"> </w:t>
      </w:r>
      <w:r w:rsidR="00DB7F84">
        <w:t>12</w:t>
      </w:r>
      <w:r w:rsidR="00677417">
        <w:t>:</w:t>
      </w:r>
      <w:r w:rsidR="00D044C5">
        <w:t>15</w:t>
      </w:r>
      <w:bookmarkStart w:id="0" w:name="_GoBack"/>
      <w:bookmarkEnd w:id="0"/>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13D38216">
      <w:pPr>
        <w:pStyle w:val="PrimaryHeading"/>
        <w:rPr>
          <w:caps/>
        </w:rPr>
      </w:pPr>
      <w:bookmarkStart w:id="1" w:name="OLE_LINK5"/>
      <w:bookmarkStart w:id="2"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1"/>
    <w:bookmarkEnd w:id="2"/>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2F118F" w:rsidP="00E95AA1" w14:paraId="12F28812" w14:textId="03F879F2">
      <w:pPr>
        <w:pStyle w:val="SecondaryHeading-Numbered"/>
        <w:numPr>
          <w:ilvl w:val="0"/>
          <w:numId w:val="0"/>
        </w:numPr>
        <w:tabs>
          <w:tab w:val="clear" w:pos="0"/>
          <w:tab w:val="left" w:pos="360"/>
        </w:tabs>
      </w:pPr>
      <w:r>
        <w:t xml:space="preserve">The committee will be asked to approve the draft minutes from the </w:t>
      </w:r>
      <w:r w:rsidR="00F21DFE">
        <w:t>July</w:t>
      </w:r>
      <w:r w:rsidR="00E95AA1">
        <w:t xml:space="preserve"> </w:t>
      </w:r>
      <w:r w:rsidR="00F21DFE">
        <w:t>10</w:t>
      </w:r>
      <w:r>
        <w:t>, 202</w:t>
      </w:r>
      <w:r w:rsidR="005F604A">
        <w:t>4</w:t>
      </w:r>
      <w:r>
        <w:t xml:space="preserve"> Market Implementation Committee meeting.</w:t>
      </w:r>
    </w:p>
    <w:p w:rsidR="005B1A80" w:rsidP="005B1A80" w14:paraId="61B32D61" w14:textId="0D21BBDB">
      <w:pPr>
        <w:pStyle w:val="PrimaryHeading"/>
      </w:pPr>
      <w:r>
        <w:t>Endorsements (9:05 –</w:t>
      </w:r>
      <w:r w:rsidR="00EE6A38">
        <w:t xml:space="preserve"> 10:00</w:t>
      </w:r>
      <w:r>
        <w:t>)</w:t>
      </w:r>
    </w:p>
    <w:p w:rsidR="00F21DFE" w:rsidRPr="007C3AEF" w:rsidP="00F21DFE" w14:paraId="492D4695" w14:textId="45969002">
      <w:pPr>
        <w:pStyle w:val="ListSubhead1"/>
        <w:numPr>
          <w:ilvl w:val="0"/>
          <w:numId w:val="15"/>
        </w:numPr>
        <w:spacing w:after="0"/>
        <w:rPr>
          <w:b w:val="0"/>
          <w:u w:val="single"/>
        </w:rPr>
      </w:pPr>
      <w:r>
        <w:rPr>
          <w:b w:val="0"/>
          <w:u w:val="single"/>
        </w:rPr>
        <w:t>Manual 06 Periodic Review</w:t>
      </w:r>
      <w:r w:rsidRPr="007C3AEF">
        <w:rPr>
          <w:b w:val="0"/>
          <w:u w:val="single"/>
        </w:rPr>
        <w:t xml:space="preserve"> (</w:t>
      </w:r>
      <w:r w:rsidR="00EE6A38">
        <w:rPr>
          <w:b w:val="0"/>
          <w:u w:val="single"/>
        </w:rPr>
        <w:t>9:05 – 9:15</w:t>
      </w:r>
      <w:r w:rsidRPr="007C3AEF">
        <w:rPr>
          <w:b w:val="0"/>
          <w:u w:val="single"/>
        </w:rPr>
        <w:t xml:space="preserve">) </w:t>
      </w:r>
    </w:p>
    <w:p w:rsidR="00F21DFE" w:rsidP="00F21DFE" w14:paraId="68F9ADA6" w14:textId="19E6C56D">
      <w:pPr>
        <w:pStyle w:val="ListSubhead1"/>
        <w:numPr>
          <w:ilvl w:val="0"/>
          <w:numId w:val="0"/>
        </w:numPr>
        <w:spacing w:after="0"/>
        <w:ind w:left="360"/>
        <w:contextualSpacing/>
        <w:rPr>
          <w:b w:val="0"/>
        </w:rPr>
      </w:pPr>
      <w:r>
        <w:rPr>
          <w:b w:val="0"/>
        </w:rPr>
        <w:t xml:space="preserve">Emmy Messina, PJM, will present revisions to Manual 06: Financial Transmission Rights as part of the </w:t>
      </w:r>
      <w:r>
        <w:rPr>
          <w:b w:val="0"/>
        </w:rPr>
        <w:t>periodic</w:t>
      </w:r>
      <w:r>
        <w:rPr>
          <w:b w:val="0"/>
        </w:rPr>
        <w:t xml:space="preserve"> review.</w:t>
      </w:r>
    </w:p>
    <w:p w:rsidR="005B67BD" w:rsidRPr="005B67BD" w:rsidP="00F21DFE" w14:paraId="4530B187" w14:textId="72ECD99D">
      <w:pPr>
        <w:pStyle w:val="ListSubhead1"/>
        <w:numPr>
          <w:ilvl w:val="0"/>
          <w:numId w:val="0"/>
        </w:numPr>
        <w:spacing w:after="0"/>
        <w:ind w:left="360"/>
        <w:contextualSpacing/>
      </w:pPr>
      <w:r w:rsidRPr="005B67BD">
        <w:t xml:space="preserve">The committee </w:t>
      </w:r>
      <w:r w:rsidRPr="005B67BD">
        <w:t>will be asked</w:t>
      </w:r>
      <w:r w:rsidRPr="005B67BD">
        <w:t xml:space="preserve"> to endorse the revisions at this meeting.</w:t>
      </w:r>
    </w:p>
    <w:p w:rsidR="00F21DFE" w:rsidP="00F21DFE" w14:paraId="4D87AC3F" w14:textId="77777777">
      <w:pPr>
        <w:pStyle w:val="ListSubhead1"/>
        <w:numPr>
          <w:ilvl w:val="0"/>
          <w:numId w:val="0"/>
        </w:numPr>
        <w:spacing w:after="0"/>
        <w:ind w:left="360"/>
        <w:contextualSpacing/>
        <w:rPr>
          <w:b w:val="0"/>
        </w:rPr>
      </w:pPr>
    </w:p>
    <w:p w:rsidR="00F21DFE" w:rsidRPr="005308B7" w:rsidP="00F21DFE" w14:paraId="68E7B8C9" w14:textId="76BA6F32">
      <w:pPr>
        <w:pStyle w:val="ListSubhead1"/>
        <w:numPr>
          <w:ilvl w:val="0"/>
          <w:numId w:val="15"/>
        </w:numPr>
        <w:spacing w:after="0"/>
        <w:contextualSpacing/>
        <w:rPr>
          <w:b w:val="0"/>
          <w:u w:val="single"/>
        </w:rPr>
      </w:pPr>
      <w:r w:rsidRPr="003C3F74">
        <w:rPr>
          <w:b w:val="0"/>
          <w:u w:val="single"/>
        </w:rPr>
        <w:t>Evaluation of Energy Efficiency Resources</w:t>
      </w:r>
      <w:r>
        <w:rPr>
          <w:b w:val="0"/>
          <w:u w:val="single"/>
        </w:rPr>
        <w:t xml:space="preserve"> </w:t>
      </w:r>
      <w:r>
        <w:rPr>
          <w:b w:val="0"/>
          <w:szCs w:val="24"/>
          <w:u w:val="single"/>
        </w:rPr>
        <w:t>(</w:t>
      </w:r>
      <w:r w:rsidR="0073232F">
        <w:rPr>
          <w:b w:val="0"/>
          <w:szCs w:val="24"/>
          <w:u w:val="single"/>
        </w:rPr>
        <w:t>9:15 – 10:15</w:t>
      </w:r>
      <w:r>
        <w:rPr>
          <w:b w:val="0"/>
          <w:szCs w:val="24"/>
          <w:u w:val="single"/>
        </w:rPr>
        <w:t>)</w:t>
      </w:r>
    </w:p>
    <w:p w:rsidR="00F21DFE" w:rsidRPr="009403F0" w:rsidP="00F21DFE" w14:paraId="59E5E7EA" w14:textId="6CFA7922">
      <w:pPr>
        <w:pStyle w:val="ListSubhead1"/>
        <w:numPr>
          <w:ilvl w:val="1"/>
          <w:numId w:val="36"/>
        </w:numPr>
        <w:tabs>
          <w:tab w:val="clear" w:pos="0"/>
        </w:tabs>
        <w:spacing w:after="0"/>
        <w:contextualSpacing/>
        <w:rPr>
          <w:b w:val="0"/>
          <w:u w:val="single"/>
        </w:rPr>
      </w:pPr>
      <w:r>
        <w:rPr>
          <w:b w:val="0"/>
        </w:rPr>
        <w:t>Package sponsors will review updates to their packages.</w:t>
      </w:r>
    </w:p>
    <w:p w:rsidR="009403F0" w:rsidRPr="00567269" w:rsidP="00F21DFE" w14:paraId="40BE3ECD" w14:textId="1711883D">
      <w:pPr>
        <w:pStyle w:val="ListSubhead1"/>
        <w:numPr>
          <w:ilvl w:val="1"/>
          <w:numId w:val="36"/>
        </w:numPr>
        <w:tabs>
          <w:tab w:val="clear" w:pos="0"/>
        </w:tabs>
        <w:spacing w:after="0"/>
        <w:contextualSpacing/>
        <w:rPr>
          <w:b w:val="0"/>
          <w:u w:val="single"/>
        </w:rPr>
      </w:pPr>
      <w:r>
        <w:rPr>
          <w:b w:val="0"/>
          <w:szCs w:val="24"/>
        </w:rPr>
        <w:t xml:space="preserve">Pete Langbein will review potential governing document and manual impacts </w:t>
      </w:r>
      <w:r>
        <w:rPr>
          <w:b w:val="0"/>
          <w:szCs w:val="24"/>
        </w:rPr>
        <w:t>as a result</w:t>
      </w:r>
      <w:r>
        <w:rPr>
          <w:b w:val="0"/>
          <w:szCs w:val="24"/>
        </w:rPr>
        <w:t xml:space="preserve"> of the packages.</w:t>
      </w:r>
    </w:p>
    <w:p w:rsidR="00F21DFE" w:rsidP="00F21DFE" w14:paraId="63FEEA9A" w14:textId="77777777">
      <w:pPr>
        <w:pStyle w:val="ListSubhead1"/>
        <w:numPr>
          <w:ilvl w:val="0"/>
          <w:numId w:val="0"/>
        </w:numPr>
        <w:spacing w:after="0"/>
        <w:ind w:left="360"/>
        <w:rPr>
          <w:rStyle w:val="Hyperlink"/>
          <w:b w:val="0"/>
        </w:rPr>
      </w:pPr>
      <w:hyperlink r:id="rId5" w:history="1">
        <w:r w:rsidRPr="00630D21">
          <w:rPr>
            <w:rStyle w:val="Hyperlink"/>
            <w:b w:val="0"/>
          </w:rPr>
          <w:t>Issue Tracking: Evaluation of Energy Efficiency Resources</w:t>
        </w:r>
      </w:hyperlink>
    </w:p>
    <w:p w:rsidR="005B67BD" w:rsidRPr="005B67BD" w:rsidP="005B67BD" w14:paraId="4337280F" w14:textId="08CAF4CF">
      <w:pPr>
        <w:pStyle w:val="ListSubhead1"/>
        <w:numPr>
          <w:ilvl w:val="0"/>
          <w:numId w:val="0"/>
        </w:numPr>
        <w:spacing w:after="0"/>
        <w:ind w:left="360"/>
        <w:contextualSpacing/>
      </w:pPr>
      <w:r w:rsidRPr="005B67BD">
        <w:t>The committ</w:t>
      </w:r>
      <w:r>
        <w:t xml:space="preserve">ee </w:t>
      </w:r>
      <w:r>
        <w:t>will be asked</w:t>
      </w:r>
      <w:r>
        <w:t xml:space="preserve"> to endorse a package </w:t>
      </w:r>
      <w:r w:rsidRPr="005B67BD">
        <w:t>at this meeting.</w:t>
      </w:r>
    </w:p>
    <w:p w:rsidR="007A69F2" w:rsidRPr="005B1A80" w:rsidP="005B1A80" w14:paraId="2C5E8E3B" w14:textId="77777777">
      <w:pPr>
        <w:pStyle w:val="ListSubhead1"/>
        <w:numPr>
          <w:ilvl w:val="0"/>
          <w:numId w:val="0"/>
        </w:numPr>
        <w:spacing w:after="0"/>
        <w:ind w:left="360"/>
        <w:contextualSpacing/>
      </w:pPr>
    </w:p>
    <w:p w:rsidR="00823377" w:rsidRPr="00355341" w:rsidP="00355341" w14:paraId="6A9DD60E" w14:textId="5E7613D1">
      <w:pPr>
        <w:pStyle w:val="PrimaryHeading"/>
      </w:pPr>
      <w:r>
        <w:t>First Reads (</w:t>
      </w:r>
      <w:r w:rsidR="00D044C5">
        <w:t>10:15</w:t>
      </w:r>
      <w:r w:rsidR="00BC6170">
        <w:t xml:space="preserve"> </w:t>
      </w:r>
      <w:r w:rsidRPr="00A92D6B" w:rsidR="00005D6C">
        <w:t>–</w:t>
      </w:r>
      <w:r w:rsidR="00D044C5">
        <w:t xml:space="preserve"> 10:4</w:t>
      </w:r>
      <w:r w:rsidR="00BC6170">
        <w:t>5</w:t>
      </w:r>
      <w:r w:rsidR="00CB600D">
        <w:t>)</w:t>
      </w:r>
    </w:p>
    <w:p w:rsidR="00F21DFE" w:rsidRPr="007C3AEF" w:rsidP="00F21DFE" w14:paraId="0AE01D43" w14:textId="6B25109E">
      <w:pPr>
        <w:pStyle w:val="ListSubhead1"/>
        <w:numPr>
          <w:ilvl w:val="0"/>
          <w:numId w:val="15"/>
        </w:numPr>
        <w:spacing w:after="0"/>
        <w:rPr>
          <w:b w:val="0"/>
          <w:u w:val="single"/>
        </w:rPr>
      </w:pPr>
      <w:r>
        <w:rPr>
          <w:b w:val="0"/>
          <w:u w:val="single"/>
        </w:rPr>
        <w:t>Manual 15 Periodic Review</w:t>
      </w:r>
      <w:r w:rsidRPr="007C3AEF">
        <w:rPr>
          <w:b w:val="0"/>
          <w:u w:val="single"/>
        </w:rPr>
        <w:t xml:space="preserve"> (</w:t>
      </w:r>
      <w:r w:rsidR="0073232F">
        <w:rPr>
          <w:b w:val="0"/>
          <w:u w:val="single"/>
        </w:rPr>
        <w:t>10:15 – 10:25</w:t>
      </w:r>
      <w:r w:rsidRPr="007C3AEF">
        <w:rPr>
          <w:b w:val="0"/>
          <w:u w:val="single"/>
        </w:rPr>
        <w:t xml:space="preserve">) </w:t>
      </w:r>
    </w:p>
    <w:p w:rsidR="007A69F2" w:rsidP="00F21DFE" w14:paraId="474B6C89" w14:textId="7E482A7D">
      <w:pPr>
        <w:pStyle w:val="ListSubhead1"/>
        <w:numPr>
          <w:ilvl w:val="0"/>
          <w:numId w:val="0"/>
        </w:numPr>
        <w:spacing w:after="0"/>
        <w:ind w:left="360"/>
        <w:rPr>
          <w:b w:val="0"/>
        </w:rPr>
      </w:pPr>
      <w:r>
        <w:rPr>
          <w:b w:val="0"/>
        </w:rPr>
        <w:t xml:space="preserve">Jennifer Warner-Freeman, PJM, will present Manual 15: </w:t>
      </w:r>
      <w:r w:rsidR="00EE6A38">
        <w:rPr>
          <w:b w:val="0"/>
        </w:rPr>
        <w:t xml:space="preserve">Cost Development Guidelines </w:t>
      </w:r>
      <w:r>
        <w:rPr>
          <w:b w:val="0"/>
        </w:rPr>
        <w:t>as part of the periodic review.</w:t>
      </w:r>
    </w:p>
    <w:p w:rsidR="00F21DFE" w:rsidP="009F5B01" w14:paraId="6B36D10E" w14:textId="579061BC">
      <w:pPr>
        <w:pStyle w:val="ListSubhead1"/>
        <w:numPr>
          <w:ilvl w:val="0"/>
          <w:numId w:val="0"/>
        </w:numPr>
        <w:spacing w:after="0"/>
        <w:ind w:left="360"/>
        <w:rPr>
          <w:b w:val="0"/>
        </w:rPr>
      </w:pPr>
      <w:r w:rsidRPr="007748CD">
        <w:rPr>
          <w:b w:val="0"/>
        </w:rPr>
        <w:t xml:space="preserve">The committee </w:t>
      </w:r>
      <w:r w:rsidRPr="007748CD">
        <w:rPr>
          <w:b w:val="0"/>
        </w:rPr>
        <w:t>will be asked</w:t>
      </w:r>
      <w:r w:rsidRPr="007748CD">
        <w:rPr>
          <w:b w:val="0"/>
        </w:rPr>
        <w:t xml:space="preserve"> to </w:t>
      </w:r>
      <w:r>
        <w:rPr>
          <w:b w:val="0"/>
        </w:rPr>
        <w:t>endorse</w:t>
      </w:r>
      <w:r w:rsidRPr="007748CD">
        <w:rPr>
          <w:b w:val="0"/>
        </w:rPr>
        <w:t xml:space="preserve"> the </w:t>
      </w:r>
      <w:r>
        <w:rPr>
          <w:b w:val="0"/>
        </w:rPr>
        <w:t>revisions</w:t>
      </w:r>
      <w:r w:rsidRPr="007748CD">
        <w:rPr>
          <w:b w:val="0"/>
        </w:rPr>
        <w:t xml:space="preserve"> at </w:t>
      </w:r>
      <w:r>
        <w:rPr>
          <w:b w:val="0"/>
        </w:rPr>
        <w:t>its next</w:t>
      </w:r>
      <w:r w:rsidRPr="007748CD">
        <w:rPr>
          <w:b w:val="0"/>
        </w:rPr>
        <w:t xml:space="preserve"> meeting</w:t>
      </w:r>
      <w:r>
        <w:rPr>
          <w:b w:val="0"/>
        </w:rPr>
        <w:t>.</w:t>
      </w:r>
    </w:p>
    <w:p w:rsidR="005B67BD" w:rsidP="00782865" w14:paraId="73CB5644" w14:textId="68E6A3A6">
      <w:pPr>
        <w:pStyle w:val="ListSubhead1"/>
        <w:numPr>
          <w:ilvl w:val="0"/>
          <w:numId w:val="0"/>
        </w:numPr>
        <w:spacing w:after="0"/>
        <w:rPr>
          <w:b w:val="0"/>
        </w:rPr>
      </w:pPr>
    </w:p>
    <w:p w:rsidR="005B67BD" w:rsidRPr="007C3AEF" w:rsidP="005B67BD" w14:paraId="34918FF1" w14:textId="52FFCA85">
      <w:pPr>
        <w:pStyle w:val="ListSubhead1"/>
        <w:numPr>
          <w:ilvl w:val="0"/>
          <w:numId w:val="15"/>
        </w:numPr>
        <w:spacing w:after="0"/>
        <w:rPr>
          <w:b w:val="0"/>
          <w:u w:val="single"/>
        </w:rPr>
      </w:pPr>
      <w:r>
        <w:rPr>
          <w:b w:val="0"/>
          <w:u w:val="single"/>
        </w:rPr>
        <w:t>Interface Pricing</w:t>
      </w:r>
      <w:r w:rsidRPr="007C3AEF">
        <w:rPr>
          <w:b w:val="0"/>
          <w:u w:val="single"/>
        </w:rPr>
        <w:t xml:space="preserve"> (</w:t>
      </w:r>
      <w:r w:rsidR="00EE6A38">
        <w:rPr>
          <w:b w:val="0"/>
          <w:u w:val="single"/>
        </w:rPr>
        <w:t>10:</w:t>
      </w:r>
      <w:r w:rsidR="0073232F">
        <w:rPr>
          <w:b w:val="0"/>
          <w:u w:val="single"/>
        </w:rPr>
        <w:t>25</w:t>
      </w:r>
      <w:r w:rsidR="00EE6A38">
        <w:rPr>
          <w:b w:val="0"/>
          <w:u w:val="single"/>
        </w:rPr>
        <w:t xml:space="preserve"> – 10:</w:t>
      </w:r>
      <w:r w:rsidR="0073232F">
        <w:rPr>
          <w:b w:val="0"/>
          <w:u w:val="single"/>
        </w:rPr>
        <w:t>45</w:t>
      </w:r>
      <w:r w:rsidRPr="007C3AEF">
        <w:rPr>
          <w:b w:val="0"/>
          <w:u w:val="single"/>
        </w:rPr>
        <w:t xml:space="preserve">) </w:t>
      </w:r>
    </w:p>
    <w:p w:rsidR="005B67BD" w:rsidP="005B67BD" w14:paraId="164783CB" w14:textId="5929F106">
      <w:pPr>
        <w:pStyle w:val="ListSubhead1"/>
        <w:numPr>
          <w:ilvl w:val="0"/>
          <w:numId w:val="0"/>
        </w:numPr>
        <w:spacing w:after="0"/>
        <w:ind w:left="360"/>
        <w:rPr>
          <w:b w:val="0"/>
        </w:rPr>
      </w:pPr>
      <w:r>
        <w:rPr>
          <w:b w:val="0"/>
        </w:rPr>
        <w:t xml:space="preserve">Phil D’Antonio, PJM, will review a problem statement and issue charge to </w:t>
      </w:r>
      <w:r w:rsidRPr="005B67BD">
        <w:rPr>
          <w:b w:val="0"/>
        </w:rPr>
        <w:t xml:space="preserve">discuss potential modifications to </w:t>
      </w:r>
      <w:r w:rsidR="009F5B01">
        <w:rPr>
          <w:b w:val="0"/>
        </w:rPr>
        <w:t>interface p</w:t>
      </w:r>
      <w:r w:rsidRPr="005B67BD">
        <w:rPr>
          <w:b w:val="0"/>
        </w:rPr>
        <w:t>ricing</w:t>
      </w:r>
      <w:r>
        <w:rPr>
          <w:b w:val="0"/>
        </w:rPr>
        <w:t xml:space="preserve">. </w:t>
      </w:r>
    </w:p>
    <w:p w:rsidR="005B67BD" w:rsidRPr="00866A71" w:rsidP="005B67BD" w14:paraId="5097C342" w14:textId="540E97D9">
      <w:pPr>
        <w:pStyle w:val="ListSubhead1"/>
        <w:numPr>
          <w:ilvl w:val="0"/>
          <w:numId w:val="0"/>
        </w:numPr>
        <w:spacing w:after="0"/>
        <w:ind w:left="360"/>
        <w:rPr>
          <w:b w:val="0"/>
        </w:rPr>
      </w:pPr>
      <w:r w:rsidRPr="00866A71">
        <w:rPr>
          <w:b w:val="0"/>
        </w:rPr>
        <w:t xml:space="preserve">The committee </w:t>
      </w:r>
      <w:r w:rsidRPr="00866A71">
        <w:rPr>
          <w:b w:val="0"/>
        </w:rPr>
        <w:t>will be asked</w:t>
      </w:r>
      <w:r w:rsidRPr="00866A71">
        <w:rPr>
          <w:b w:val="0"/>
        </w:rPr>
        <w:t xml:space="preserve"> to approve the issue charge and endorse the solution concept as part of the Quick Fix process outlined in Section 8.6.1 of Manual 34 at its next meeting</w:t>
      </w:r>
      <w:r w:rsidRPr="00866A71">
        <w:rPr>
          <w:b w:val="0"/>
        </w:rPr>
        <w:t>.</w:t>
      </w:r>
    </w:p>
    <w:p w:rsidR="006055AE" w:rsidP="00E3328A" w14:paraId="3DD6BA94" w14:textId="7E9DC3C5">
      <w:pPr>
        <w:pStyle w:val="ListSubhead1"/>
        <w:numPr>
          <w:ilvl w:val="0"/>
          <w:numId w:val="0"/>
        </w:numPr>
        <w:spacing w:after="0"/>
        <w:contextualSpacing/>
        <w:rPr>
          <w:b w:val="0"/>
        </w:rPr>
      </w:pPr>
    </w:p>
    <w:p w:rsidR="00A03BD6" w:rsidRPr="00495FEE" w:rsidP="00495FEE" w14:paraId="62CEBAD4" w14:textId="74916754">
      <w:pPr>
        <w:pStyle w:val="PrimaryHeading"/>
      </w:pPr>
      <w:r>
        <w:t>Additional Items (</w:t>
      </w:r>
      <w:r w:rsidR="00EE6A38">
        <w:t>10:</w:t>
      </w:r>
      <w:r w:rsidR="0073232F">
        <w:t>45</w:t>
      </w:r>
      <w:r w:rsidR="00EE6A38">
        <w:t xml:space="preserve"> – 11:</w:t>
      </w:r>
      <w:r w:rsidR="00D044C5">
        <w:t>20</w:t>
      </w:r>
      <w:r>
        <w:t>)</w:t>
      </w:r>
    </w:p>
    <w:p w:rsidR="00A03BD6" w:rsidRPr="007C3AEF" w:rsidP="00A03BD6" w14:paraId="15D0781E" w14:textId="39AEC720">
      <w:pPr>
        <w:pStyle w:val="ListSubhead1"/>
        <w:numPr>
          <w:ilvl w:val="0"/>
          <w:numId w:val="15"/>
        </w:numPr>
        <w:spacing w:after="0"/>
        <w:rPr>
          <w:b w:val="0"/>
          <w:u w:val="single"/>
        </w:rPr>
      </w:pPr>
      <w:r>
        <w:rPr>
          <w:b w:val="0"/>
          <w:u w:val="single"/>
        </w:rPr>
        <w:t>Distributed Resources Subcommittee</w:t>
      </w:r>
      <w:r>
        <w:rPr>
          <w:b w:val="0"/>
          <w:u w:val="single"/>
        </w:rPr>
        <w:t xml:space="preserve"> Update</w:t>
      </w:r>
      <w:r w:rsidRPr="007C3AEF">
        <w:rPr>
          <w:b w:val="0"/>
          <w:u w:val="single"/>
        </w:rPr>
        <w:t xml:space="preserve"> (</w:t>
      </w:r>
      <w:r w:rsidR="00EE6A38">
        <w:rPr>
          <w:b w:val="0"/>
          <w:u w:val="single"/>
        </w:rPr>
        <w:t>10:</w:t>
      </w:r>
      <w:r w:rsidR="0073232F">
        <w:rPr>
          <w:b w:val="0"/>
          <w:u w:val="single"/>
        </w:rPr>
        <w:t>45</w:t>
      </w:r>
      <w:r w:rsidR="00EE6A38">
        <w:rPr>
          <w:b w:val="0"/>
          <w:u w:val="single"/>
        </w:rPr>
        <w:t xml:space="preserve"> – 10:</w:t>
      </w:r>
      <w:r w:rsidR="0073232F">
        <w:rPr>
          <w:b w:val="0"/>
          <w:u w:val="single"/>
        </w:rPr>
        <w:t>50</w:t>
      </w:r>
      <w:r w:rsidRPr="007C3AEF">
        <w:rPr>
          <w:b w:val="0"/>
          <w:u w:val="single"/>
        </w:rPr>
        <w:t xml:space="preserve">) </w:t>
      </w:r>
    </w:p>
    <w:p w:rsidR="00A03BD6" w:rsidP="00103EE5" w14:paraId="799CC739" w14:textId="4CDC79EF">
      <w:pPr>
        <w:pStyle w:val="SecondaryHeading-Numbered"/>
        <w:numPr>
          <w:ilvl w:val="0"/>
          <w:numId w:val="0"/>
        </w:numPr>
        <w:spacing w:after="0"/>
        <w:ind w:left="360"/>
        <w:rPr>
          <w:b w:val="0"/>
        </w:rPr>
      </w:pPr>
      <w:r>
        <w:rPr>
          <w:b w:val="0"/>
        </w:rPr>
        <w:t>Ilyana Dropkin</w:t>
      </w:r>
      <w:r>
        <w:rPr>
          <w:b w:val="0"/>
        </w:rPr>
        <w:t xml:space="preserve">, PJM, </w:t>
      </w:r>
      <w:r w:rsidRPr="007C3AEF">
        <w:rPr>
          <w:b w:val="0"/>
        </w:rPr>
        <w:t xml:space="preserve">will provide a </w:t>
      </w:r>
      <w:r>
        <w:rPr>
          <w:b w:val="0"/>
        </w:rPr>
        <w:t>Distributed Resources</w:t>
      </w:r>
      <w:r w:rsidRPr="007C3AEF">
        <w:rPr>
          <w:b w:val="0"/>
        </w:rPr>
        <w:t xml:space="preserve"> Subcommittee update</w:t>
      </w:r>
      <w:r w:rsidR="007256AC">
        <w:rPr>
          <w:b w:val="0"/>
        </w:rPr>
        <w:t>.</w:t>
      </w:r>
    </w:p>
    <w:p w:rsidR="006055AE" w:rsidP="00402353" w14:paraId="4EB8396C" w14:textId="77777777">
      <w:pPr>
        <w:pStyle w:val="SecondaryHeading-Numbered"/>
        <w:numPr>
          <w:ilvl w:val="0"/>
          <w:numId w:val="0"/>
        </w:numPr>
        <w:spacing w:after="0"/>
        <w:ind w:left="9720" w:hanging="360"/>
        <w:rPr>
          <w:b w:val="0"/>
        </w:rPr>
      </w:pPr>
    </w:p>
    <w:p w:rsidR="007748CD" w:rsidRPr="007C3AEF" w:rsidP="007748CD" w14:paraId="2CC46E60" w14:textId="7DA797FD">
      <w:pPr>
        <w:pStyle w:val="ListSubhead1"/>
        <w:numPr>
          <w:ilvl w:val="0"/>
          <w:numId w:val="15"/>
        </w:numPr>
        <w:spacing w:after="0"/>
        <w:rPr>
          <w:b w:val="0"/>
          <w:u w:val="single"/>
        </w:rPr>
      </w:pPr>
      <w:r>
        <w:rPr>
          <w:b w:val="0"/>
          <w:u w:val="single"/>
        </w:rPr>
        <w:t>Guidance for Offering Dual Fuel Units</w:t>
      </w:r>
      <w:r w:rsidRPr="007C3AEF">
        <w:rPr>
          <w:b w:val="0"/>
          <w:u w:val="single"/>
        </w:rPr>
        <w:t xml:space="preserve"> (</w:t>
      </w:r>
      <w:r w:rsidR="00EE6A38">
        <w:rPr>
          <w:b w:val="0"/>
          <w:u w:val="single"/>
        </w:rPr>
        <w:t>1</w:t>
      </w:r>
      <w:r w:rsidR="001F4488">
        <w:rPr>
          <w:b w:val="0"/>
          <w:u w:val="single"/>
        </w:rPr>
        <w:t>0</w:t>
      </w:r>
      <w:r w:rsidR="00EE6A38">
        <w:rPr>
          <w:b w:val="0"/>
          <w:u w:val="single"/>
        </w:rPr>
        <w:t>:</w:t>
      </w:r>
      <w:r w:rsidR="0073232F">
        <w:rPr>
          <w:b w:val="0"/>
          <w:u w:val="single"/>
        </w:rPr>
        <w:t>50 – 11</w:t>
      </w:r>
      <w:r w:rsidR="00EE6A38">
        <w:rPr>
          <w:b w:val="0"/>
          <w:u w:val="single"/>
        </w:rPr>
        <w:t>:</w:t>
      </w:r>
      <w:r w:rsidR="0073232F">
        <w:rPr>
          <w:b w:val="0"/>
          <w:u w:val="single"/>
        </w:rPr>
        <w:t>10</w:t>
      </w:r>
      <w:r w:rsidRPr="007C3AEF">
        <w:rPr>
          <w:b w:val="0"/>
          <w:u w:val="single"/>
        </w:rPr>
        <w:t xml:space="preserve">) </w:t>
      </w:r>
    </w:p>
    <w:p w:rsidR="00DB7F01" w:rsidP="007748CD" w14:paraId="0FF498AE" w14:textId="77BA41FC">
      <w:pPr>
        <w:pStyle w:val="ListSubhead1"/>
        <w:numPr>
          <w:ilvl w:val="0"/>
          <w:numId w:val="0"/>
        </w:numPr>
        <w:spacing w:after="0"/>
        <w:ind w:left="360"/>
        <w:rPr>
          <w:b w:val="0"/>
        </w:rPr>
      </w:pPr>
      <w:r>
        <w:rPr>
          <w:b w:val="0"/>
        </w:rPr>
        <w:t xml:space="preserve">Joey Tutino, PJM, will provide education on guidance for offering dual fuel units. </w:t>
      </w:r>
    </w:p>
    <w:p w:rsidR="00000109" w:rsidP="007748CD" w14:paraId="3F826279" w14:textId="77777777">
      <w:pPr>
        <w:pStyle w:val="ListSubhead1"/>
        <w:numPr>
          <w:ilvl w:val="0"/>
          <w:numId w:val="0"/>
        </w:numPr>
        <w:spacing w:after="0"/>
        <w:ind w:left="360"/>
        <w:rPr>
          <w:b w:val="0"/>
        </w:rPr>
      </w:pPr>
    </w:p>
    <w:p w:rsidR="00000109" w:rsidRPr="007C3AEF" w:rsidP="00000109" w14:paraId="3A4A8690" w14:textId="547A3526">
      <w:pPr>
        <w:pStyle w:val="ListSubhead1"/>
        <w:numPr>
          <w:ilvl w:val="0"/>
          <w:numId w:val="15"/>
        </w:numPr>
        <w:spacing w:after="0"/>
        <w:rPr>
          <w:b w:val="0"/>
          <w:u w:val="single"/>
        </w:rPr>
      </w:pPr>
      <w:r>
        <w:rPr>
          <w:b w:val="0"/>
          <w:u w:val="single"/>
        </w:rPr>
        <w:t xml:space="preserve">ER24-98 Status Update </w:t>
      </w:r>
      <w:r w:rsidRPr="007C3AEF">
        <w:rPr>
          <w:b w:val="0"/>
          <w:u w:val="single"/>
        </w:rPr>
        <w:t>(</w:t>
      </w:r>
      <w:r w:rsidR="00402353">
        <w:rPr>
          <w:b w:val="0"/>
          <w:u w:val="single"/>
        </w:rPr>
        <w:t>1</w:t>
      </w:r>
      <w:r w:rsidR="0073232F">
        <w:rPr>
          <w:b w:val="0"/>
          <w:u w:val="single"/>
        </w:rPr>
        <w:t>1:10 – 11:20</w:t>
      </w:r>
      <w:r w:rsidRPr="007C3AEF">
        <w:rPr>
          <w:b w:val="0"/>
          <w:u w:val="single"/>
        </w:rPr>
        <w:t xml:space="preserve">) </w:t>
      </w:r>
    </w:p>
    <w:p w:rsidR="007748CD" w:rsidP="00000109" w14:paraId="55C05AB2" w14:textId="2B4B3C5D">
      <w:pPr>
        <w:pStyle w:val="ListSubhead1"/>
        <w:numPr>
          <w:ilvl w:val="0"/>
          <w:numId w:val="0"/>
        </w:numPr>
        <w:spacing w:after="0"/>
        <w:ind w:left="360"/>
        <w:rPr>
          <w:b w:val="0"/>
        </w:rPr>
      </w:pPr>
      <w:r>
        <w:rPr>
          <w:b w:val="0"/>
        </w:rPr>
        <w:t xml:space="preserve">Pat Bruno, PJM, will provide a status update on the potential refiling of certain components of ER24-98. </w:t>
      </w:r>
    </w:p>
    <w:p w:rsidR="00000109" w:rsidP="00000109" w14:paraId="4B9C6B01" w14:textId="77777777">
      <w:pPr>
        <w:pStyle w:val="ListSubhead1"/>
        <w:numPr>
          <w:ilvl w:val="0"/>
          <w:numId w:val="0"/>
        </w:numPr>
        <w:spacing w:after="0"/>
        <w:ind w:left="360"/>
        <w:rPr>
          <w:b w:val="0"/>
        </w:rPr>
      </w:pPr>
    </w:p>
    <w:p w:rsidR="00D77CD9" w:rsidP="00D97409" w14:paraId="685E522F" w14:textId="12714B29">
      <w:pPr>
        <w:pStyle w:val="PrimaryHeading"/>
      </w:pPr>
      <w:r>
        <w:t>Working Items (</w:t>
      </w:r>
      <w:r w:rsidR="00EE6A38">
        <w:t>11:</w:t>
      </w:r>
      <w:r w:rsidR="0073232F">
        <w:t>20 – 12:15</w:t>
      </w:r>
      <w:r>
        <w:t>)</w:t>
      </w:r>
    </w:p>
    <w:p w:rsidR="00E53711" w:rsidRPr="005308B7" w:rsidP="00E53711" w14:paraId="4FC4DE4A" w14:textId="25CBAA73">
      <w:pPr>
        <w:pStyle w:val="ListSubhead1"/>
        <w:numPr>
          <w:ilvl w:val="0"/>
          <w:numId w:val="15"/>
        </w:numPr>
        <w:spacing w:after="0"/>
        <w:contextualSpacing/>
        <w:rPr>
          <w:b w:val="0"/>
          <w:u w:val="single"/>
        </w:rPr>
      </w:pPr>
      <w:r>
        <w:rPr>
          <w:b w:val="0"/>
          <w:u w:val="single"/>
        </w:rPr>
        <w:t>Demand Response</w:t>
      </w:r>
      <w:r>
        <w:rPr>
          <w:b w:val="0"/>
          <w:u w:val="single"/>
        </w:rPr>
        <w:t xml:space="preserve"> Availability </w:t>
      </w:r>
      <w:r>
        <w:rPr>
          <w:b w:val="0"/>
          <w:u w:val="single"/>
        </w:rPr>
        <w:t xml:space="preserve">Window </w:t>
      </w:r>
      <w:r>
        <w:rPr>
          <w:b w:val="0"/>
          <w:szCs w:val="24"/>
          <w:u w:val="single"/>
        </w:rPr>
        <w:t>(</w:t>
      </w:r>
      <w:r w:rsidR="00EE6A38">
        <w:rPr>
          <w:b w:val="0"/>
          <w:szCs w:val="24"/>
          <w:u w:val="single"/>
        </w:rPr>
        <w:t>11:</w:t>
      </w:r>
      <w:r w:rsidR="00D044C5">
        <w:rPr>
          <w:b w:val="0"/>
          <w:szCs w:val="24"/>
          <w:u w:val="single"/>
        </w:rPr>
        <w:t>20 – 12:15</w:t>
      </w:r>
      <w:r>
        <w:rPr>
          <w:b w:val="0"/>
          <w:szCs w:val="24"/>
          <w:u w:val="single"/>
        </w:rPr>
        <w:t>)</w:t>
      </w:r>
    </w:p>
    <w:p w:rsidR="00EE6A38" w:rsidP="00AA565D" w14:paraId="35AA1F6D" w14:textId="5EA7A204">
      <w:pPr>
        <w:pStyle w:val="ListSubhead1"/>
        <w:numPr>
          <w:ilvl w:val="0"/>
          <w:numId w:val="37"/>
        </w:numPr>
        <w:spacing w:after="0"/>
        <w:rPr>
          <w:b w:val="0"/>
          <w:bCs/>
        </w:rPr>
      </w:pPr>
      <w:r>
        <w:rPr>
          <w:b w:val="0"/>
          <w:bCs/>
        </w:rPr>
        <w:t xml:space="preserve">Joe Bowring, Monitoring Analytics, will present education </w:t>
      </w:r>
      <w:r w:rsidR="0073232F">
        <w:rPr>
          <w:b w:val="0"/>
          <w:bCs/>
        </w:rPr>
        <w:t>demand response</w:t>
      </w:r>
      <w:r w:rsidR="00320772">
        <w:rPr>
          <w:b w:val="0"/>
          <w:bCs/>
        </w:rPr>
        <w:t>.</w:t>
      </w:r>
    </w:p>
    <w:p w:rsidR="00AA565D" w:rsidP="00AA565D" w14:paraId="02438E12" w14:textId="2E8F177B">
      <w:pPr>
        <w:pStyle w:val="ListSubhead1"/>
        <w:numPr>
          <w:ilvl w:val="0"/>
          <w:numId w:val="37"/>
        </w:numPr>
        <w:spacing w:after="0"/>
        <w:rPr>
          <w:b w:val="0"/>
          <w:bCs/>
        </w:rPr>
      </w:pPr>
      <w:r>
        <w:rPr>
          <w:b w:val="0"/>
          <w:bCs/>
        </w:rPr>
        <w:t xml:space="preserve">Pat Bruno, PJM, will present follow-up education on </w:t>
      </w:r>
      <w:r w:rsidR="00627706">
        <w:rPr>
          <w:b w:val="0"/>
          <w:bCs/>
        </w:rPr>
        <w:t>ELCC data.</w:t>
      </w:r>
    </w:p>
    <w:p w:rsidR="00E53711" w:rsidRPr="007C3AEF" w:rsidP="00AA565D" w14:paraId="11970ACA" w14:textId="0A78CB40">
      <w:pPr>
        <w:pStyle w:val="ListSubhead1"/>
        <w:numPr>
          <w:ilvl w:val="0"/>
          <w:numId w:val="37"/>
        </w:numPr>
        <w:spacing w:after="0"/>
        <w:rPr>
          <w:b w:val="0"/>
          <w:u w:val="single"/>
        </w:rPr>
      </w:pPr>
      <w:r>
        <w:rPr>
          <w:b w:val="0"/>
          <w:bCs/>
        </w:rPr>
        <w:t xml:space="preserve">Foluso Afelumo will lead a discussion on </w:t>
      </w:r>
      <w:r w:rsidR="00220BA3">
        <w:rPr>
          <w:b w:val="0"/>
          <w:bCs/>
        </w:rPr>
        <w:t>design components and status quo</w:t>
      </w:r>
      <w:r>
        <w:rPr>
          <w:b w:val="0"/>
          <w:bCs/>
        </w:rPr>
        <w:t xml:space="preserve"> within the matrix. </w:t>
      </w:r>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D95C79" w:rsidP="007C3AEF" w14:paraId="307704D7" w14:textId="6BF49E0C">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95C79" w:rsidP="007C3AEF" w14:paraId="4A5AC25A" w14:textId="4A20BED6">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w:t>
      </w:r>
      <w:r w:rsidRPr="00D95C79">
        <w:rPr>
          <w:b w:val="0"/>
        </w:rPr>
        <w:t>are posted</w:t>
      </w:r>
      <w:r w:rsidRPr="00D95C79">
        <w:rPr>
          <w:b w:val="0"/>
        </w:rPr>
        <w:t xml:space="preserve"> as informational only. </w:t>
      </w:r>
    </w:p>
    <w:p w:rsidR="00D044C5" w:rsidRPr="00DA633C" w:rsidP="00D044C5" w14:paraId="26785927" w14:textId="77777777">
      <w:pPr>
        <w:pStyle w:val="NormalWeb"/>
        <w:spacing w:before="0" w:beforeAutospacing="0" w:after="0" w:afterAutospacing="0"/>
        <w:rPr>
          <w:rFonts w:ascii="Arial Narrow" w:hAnsi="Arial Narrow" w:eastAsiaTheme="minorHAnsi" w:cstheme="minorBidi"/>
          <w:u w:val="single"/>
        </w:rPr>
      </w:pPr>
      <w:r w:rsidRPr="00DA633C">
        <w:rPr>
          <w:rFonts w:ascii="Arial Narrow" w:hAnsi="Arial Narrow" w:eastAsiaTheme="minorHAnsi" w:cstheme="minorBidi"/>
          <w:u w:val="single"/>
        </w:rPr>
        <w:t>PJM Net Energy Injections Quarterly Review</w:t>
      </w:r>
    </w:p>
    <w:p w:rsidR="00D044C5" w:rsidP="00D044C5" w14:paraId="7200FBD7" w14:textId="6E824C5D">
      <w:pPr>
        <w:pStyle w:val="NormalWeb"/>
        <w:spacing w:before="0" w:beforeAutospacing="0" w:after="0" w:afterAutospacing="0"/>
        <w:rPr>
          <w:rFonts w:ascii="Arial Narrow" w:hAnsi="Arial Narrow"/>
        </w:rPr>
      </w:pPr>
      <w:r w:rsidRPr="00DA633C">
        <w:rPr>
          <w:rFonts w:ascii="Arial Narrow" w:hAnsi="Arial Narrow"/>
        </w:rPr>
        <w:t xml:space="preserve">Materials </w:t>
      </w:r>
      <w:r w:rsidRPr="00DA633C">
        <w:rPr>
          <w:rFonts w:ascii="Arial Narrow" w:hAnsi="Arial Narrow"/>
        </w:rPr>
        <w:t>are posted</w:t>
      </w:r>
      <w:r w:rsidRPr="00DA633C">
        <w:rPr>
          <w:rFonts w:ascii="Arial Narrow" w:hAnsi="Arial Narrow"/>
        </w:rPr>
        <w:t xml:space="preserve"> as informational only.</w:t>
      </w:r>
    </w:p>
    <w:p w:rsidR="00D044C5" w:rsidRPr="00DA633C" w:rsidP="00D044C5" w14:paraId="17B86C00" w14:textId="77777777">
      <w:pPr>
        <w:pStyle w:val="NormalWeb"/>
        <w:spacing w:before="0" w:beforeAutospacing="0" w:after="0" w:afterAutospacing="0"/>
        <w:rPr>
          <w:rFonts w:ascii="Arial Narrow" w:hAnsi="Arial Narrow"/>
        </w:rPr>
      </w:pP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w:t>
      </w:r>
      <w:r w:rsidRPr="00D95C79">
        <w:rPr>
          <w:b w:val="0"/>
        </w:rPr>
        <w:t>are posted</w:t>
      </w:r>
      <w:r w:rsidRPr="00D95C79">
        <w:rPr>
          <w:b w:val="0"/>
        </w:rPr>
        <w:t xml:space="preserve"> to the </w:t>
      </w:r>
      <w:hyperlink r:id="rId6"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7"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8"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w:t>
      </w:r>
      <w:r w:rsidRPr="00D95C79">
        <w:rPr>
          <w:b w:val="0"/>
        </w:rPr>
        <w:t>are posted</w:t>
      </w:r>
      <w:r w:rsidRPr="00D95C79">
        <w:rPr>
          <w:b w:val="0"/>
        </w:rPr>
        <w:t xml:space="preserve"> to the </w:t>
      </w:r>
      <w:hyperlink r:id="rId9"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The</w:t>
      </w:r>
      <w:r w:rsidRPr="00D95C79">
        <w:rPr>
          <w:b w:val="0"/>
        </w:rPr>
        <w:t xml:space="preserve"> Report on Market Operations will be reviewed during the </w:t>
      </w:r>
      <w:hyperlink r:id="rId10"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F527DE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616A88A" w14:textId="41215450">
            <w:pPr>
              <w:pStyle w:val="DisclaimerHeading"/>
              <w:keepLines/>
              <w:spacing w:before="40" w:after="40" w:line="220" w:lineRule="exact"/>
              <w:jc w:val="left"/>
              <w:rPr>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E4CA433" w14:textId="36AC6A3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443249" w14:textId="0F728736">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C49FAB9" w14:textId="37B9D8F1">
            <w:pPr>
              <w:pStyle w:val="DisclaimerHeading"/>
              <w:keepLines/>
              <w:spacing w:before="40" w:after="40" w:line="220" w:lineRule="exact"/>
              <w:rPr>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D24941A" w14:textId="6FC46379">
            <w:pPr>
              <w:pStyle w:val="DisclaimerHeading"/>
              <w:keepLines/>
              <w:spacing w:before="40" w:after="40" w:line="220" w:lineRule="exact"/>
              <w:rPr>
                <w:color w:val="auto"/>
                <w:sz w:val="18"/>
                <w:szCs w:val="18"/>
              </w:rPr>
            </w:pPr>
            <w:r>
              <w:rPr>
                <w:b w:val="0"/>
                <w:color w:val="auto"/>
                <w:sz w:val="18"/>
                <w:szCs w:val="18"/>
              </w:rPr>
              <w:t>September 4</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11"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6"/>
      <w:footerReference w:type="even" r:id="rId17"/>
      <w:footerReference w:type="default" r:id="rId18"/>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4D82D82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044C5">
      <w:rPr>
        <w:rStyle w:val="PageNumber"/>
        <w:noProof/>
      </w:rPr>
      <w:t>1</w:t>
    </w:r>
    <w:r>
      <w:rPr>
        <w:rStyle w:val="PageNumber"/>
      </w:rPr>
      <w:fldChar w:fldCharType="end"/>
    </w:r>
  </w:p>
  <w:bookmarkStart w:id="3" w:name="OLE_LINK1"/>
  <w:p w:rsidR="00B62597" w:rsidRPr="001678E8" w14:paraId="6C643224" w14:textId="44EFAE7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15D76">
      <w:rPr>
        <w:rFonts w:ascii="Arial Narrow" w:hAnsi="Arial Narrow"/>
        <w:sz w:val="20"/>
      </w:rPr>
      <w:t>4</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3273DD7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6055AE">
      <w:rPr>
        <w:sz w:val="16"/>
      </w:rPr>
      <w:t>July</w:t>
    </w:r>
    <w:r w:rsidR="00863EF9">
      <w:rPr>
        <w:sz w:val="16"/>
      </w:rPr>
      <w:t xml:space="preserve"> </w:t>
    </w:r>
    <w:r w:rsidR="006055AE">
      <w:rPr>
        <w:sz w:val="16"/>
      </w:rPr>
      <w:t>3</w:t>
    </w:r>
    <w:r w:rsidR="00E57D0C">
      <w:rPr>
        <w:sz w:val="16"/>
      </w:rPr>
      <w:t>1</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446AEDC8"/>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3"/>
  </w:num>
  <w:num w:numId="25">
    <w:abstractNumId w:val="30"/>
  </w:num>
  <w:num w:numId="26">
    <w:abstractNumId w:val="3"/>
  </w:num>
  <w:num w:numId="27">
    <w:abstractNumId w:val="13"/>
  </w:num>
  <w:num w:numId="28">
    <w:abstractNumId w:val="29"/>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28"/>
  </w:num>
  <w:num w:numId="35">
    <w:abstractNumId w:val="18"/>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5C53"/>
    <w:rsid w:val="00005D6C"/>
    <w:rsid w:val="00010057"/>
    <w:rsid w:val="00011A20"/>
    <w:rsid w:val="00013EAD"/>
    <w:rsid w:val="0001488E"/>
    <w:rsid w:val="00014CBA"/>
    <w:rsid w:val="00022E80"/>
    <w:rsid w:val="000232DF"/>
    <w:rsid w:val="00023B9E"/>
    <w:rsid w:val="0002468B"/>
    <w:rsid w:val="00027F49"/>
    <w:rsid w:val="000333FF"/>
    <w:rsid w:val="00040BE3"/>
    <w:rsid w:val="0004748F"/>
    <w:rsid w:val="00047686"/>
    <w:rsid w:val="0006022B"/>
    <w:rsid w:val="00061DAD"/>
    <w:rsid w:val="0006798D"/>
    <w:rsid w:val="0009011A"/>
    <w:rsid w:val="00092135"/>
    <w:rsid w:val="00096230"/>
    <w:rsid w:val="00097582"/>
    <w:rsid w:val="00097907"/>
    <w:rsid w:val="000A67CD"/>
    <w:rsid w:val="000A7A8D"/>
    <w:rsid w:val="000B240D"/>
    <w:rsid w:val="000B7424"/>
    <w:rsid w:val="000C0EBB"/>
    <w:rsid w:val="000C222B"/>
    <w:rsid w:val="000C2702"/>
    <w:rsid w:val="000D1ACD"/>
    <w:rsid w:val="000D560C"/>
    <w:rsid w:val="000E0DF7"/>
    <w:rsid w:val="000F68D3"/>
    <w:rsid w:val="00103EE5"/>
    <w:rsid w:val="001071D8"/>
    <w:rsid w:val="00107EFB"/>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5A60"/>
    <w:rsid w:val="00156212"/>
    <w:rsid w:val="00156F38"/>
    <w:rsid w:val="00160734"/>
    <w:rsid w:val="00162841"/>
    <w:rsid w:val="00166572"/>
    <w:rsid w:val="001678E8"/>
    <w:rsid w:val="00170E02"/>
    <w:rsid w:val="00182CE6"/>
    <w:rsid w:val="00186F71"/>
    <w:rsid w:val="001903CA"/>
    <w:rsid w:val="0019749A"/>
    <w:rsid w:val="001A1A20"/>
    <w:rsid w:val="001A73FB"/>
    <w:rsid w:val="001B2242"/>
    <w:rsid w:val="001B5C54"/>
    <w:rsid w:val="001B753E"/>
    <w:rsid w:val="001C0CC0"/>
    <w:rsid w:val="001C2C59"/>
    <w:rsid w:val="001D05E3"/>
    <w:rsid w:val="001D3B68"/>
    <w:rsid w:val="001F06E2"/>
    <w:rsid w:val="001F4488"/>
    <w:rsid w:val="001F5D16"/>
    <w:rsid w:val="0020195C"/>
    <w:rsid w:val="00202E46"/>
    <w:rsid w:val="00205DA7"/>
    <w:rsid w:val="0020745E"/>
    <w:rsid w:val="00207837"/>
    <w:rsid w:val="002113BD"/>
    <w:rsid w:val="00214675"/>
    <w:rsid w:val="00220BA3"/>
    <w:rsid w:val="00222A30"/>
    <w:rsid w:val="00226417"/>
    <w:rsid w:val="002351B8"/>
    <w:rsid w:val="002355B4"/>
    <w:rsid w:val="002417A8"/>
    <w:rsid w:val="002476AE"/>
    <w:rsid w:val="0025139E"/>
    <w:rsid w:val="00253DC8"/>
    <w:rsid w:val="00255614"/>
    <w:rsid w:val="00261131"/>
    <w:rsid w:val="0026349F"/>
    <w:rsid w:val="0026645B"/>
    <w:rsid w:val="00275549"/>
    <w:rsid w:val="002762FD"/>
    <w:rsid w:val="00280F4D"/>
    <w:rsid w:val="002A5349"/>
    <w:rsid w:val="002A6FC4"/>
    <w:rsid w:val="002B2F98"/>
    <w:rsid w:val="002B4ABE"/>
    <w:rsid w:val="002B4E48"/>
    <w:rsid w:val="002C337C"/>
    <w:rsid w:val="002C555A"/>
    <w:rsid w:val="002C6057"/>
    <w:rsid w:val="002C665B"/>
    <w:rsid w:val="002D6A60"/>
    <w:rsid w:val="002E4583"/>
    <w:rsid w:val="002E719B"/>
    <w:rsid w:val="002E771A"/>
    <w:rsid w:val="002F1082"/>
    <w:rsid w:val="002F118F"/>
    <w:rsid w:val="002F4B71"/>
    <w:rsid w:val="002F56DF"/>
    <w:rsid w:val="002F6936"/>
    <w:rsid w:val="00300192"/>
    <w:rsid w:val="00303B33"/>
    <w:rsid w:val="003046F5"/>
    <w:rsid w:val="00305238"/>
    <w:rsid w:val="003103EC"/>
    <w:rsid w:val="0031161F"/>
    <w:rsid w:val="00315A38"/>
    <w:rsid w:val="00320772"/>
    <w:rsid w:val="00320B8C"/>
    <w:rsid w:val="003251CE"/>
    <w:rsid w:val="003267A7"/>
    <w:rsid w:val="0033049B"/>
    <w:rsid w:val="00331266"/>
    <w:rsid w:val="003331D3"/>
    <w:rsid w:val="00334877"/>
    <w:rsid w:val="00337321"/>
    <w:rsid w:val="003446FC"/>
    <w:rsid w:val="00353BB2"/>
    <w:rsid w:val="00355341"/>
    <w:rsid w:val="0036208E"/>
    <w:rsid w:val="0036438B"/>
    <w:rsid w:val="00366447"/>
    <w:rsid w:val="0037017C"/>
    <w:rsid w:val="00373924"/>
    <w:rsid w:val="003915D2"/>
    <w:rsid w:val="00393293"/>
    <w:rsid w:val="00394850"/>
    <w:rsid w:val="003954B5"/>
    <w:rsid w:val="00396AA0"/>
    <w:rsid w:val="003A289A"/>
    <w:rsid w:val="003A2C9D"/>
    <w:rsid w:val="003A467C"/>
    <w:rsid w:val="003B21BD"/>
    <w:rsid w:val="003B5293"/>
    <w:rsid w:val="003B55E1"/>
    <w:rsid w:val="003C17E2"/>
    <w:rsid w:val="003C3320"/>
    <w:rsid w:val="003C3F74"/>
    <w:rsid w:val="003C6087"/>
    <w:rsid w:val="003C60FE"/>
    <w:rsid w:val="003C6C4B"/>
    <w:rsid w:val="003D0BD2"/>
    <w:rsid w:val="003D6BB5"/>
    <w:rsid w:val="003D7E5C"/>
    <w:rsid w:val="003E0DB6"/>
    <w:rsid w:val="003E7A73"/>
    <w:rsid w:val="003F3D95"/>
    <w:rsid w:val="00402353"/>
    <w:rsid w:val="004071A7"/>
    <w:rsid w:val="00417CDA"/>
    <w:rsid w:val="00421864"/>
    <w:rsid w:val="00424043"/>
    <w:rsid w:val="0042454F"/>
    <w:rsid w:val="0042780B"/>
    <w:rsid w:val="0043255D"/>
    <w:rsid w:val="0043420B"/>
    <w:rsid w:val="00441C7F"/>
    <w:rsid w:val="00442574"/>
    <w:rsid w:val="004450BA"/>
    <w:rsid w:val="00453664"/>
    <w:rsid w:val="00453C18"/>
    <w:rsid w:val="00456B60"/>
    <w:rsid w:val="00457732"/>
    <w:rsid w:val="0046043F"/>
    <w:rsid w:val="004736DC"/>
    <w:rsid w:val="004760CE"/>
    <w:rsid w:val="00482A1D"/>
    <w:rsid w:val="00491490"/>
    <w:rsid w:val="00494494"/>
    <w:rsid w:val="00494C47"/>
    <w:rsid w:val="00495FEE"/>
    <w:rsid w:val="004969FA"/>
    <w:rsid w:val="004A1C18"/>
    <w:rsid w:val="004A34D8"/>
    <w:rsid w:val="004A3791"/>
    <w:rsid w:val="004B14FF"/>
    <w:rsid w:val="004B1BF1"/>
    <w:rsid w:val="004D03F7"/>
    <w:rsid w:val="004E20DF"/>
    <w:rsid w:val="004E4CE5"/>
    <w:rsid w:val="004F4723"/>
    <w:rsid w:val="004F6A01"/>
    <w:rsid w:val="004F7F02"/>
    <w:rsid w:val="00500CCB"/>
    <w:rsid w:val="00500F8F"/>
    <w:rsid w:val="00516957"/>
    <w:rsid w:val="00523049"/>
    <w:rsid w:val="0052315A"/>
    <w:rsid w:val="005259E9"/>
    <w:rsid w:val="00525B4B"/>
    <w:rsid w:val="00526165"/>
    <w:rsid w:val="00526770"/>
    <w:rsid w:val="00527104"/>
    <w:rsid w:val="005308B7"/>
    <w:rsid w:val="00533C99"/>
    <w:rsid w:val="0054267A"/>
    <w:rsid w:val="00544A6C"/>
    <w:rsid w:val="0055010D"/>
    <w:rsid w:val="00564DEE"/>
    <w:rsid w:val="00567269"/>
    <w:rsid w:val="00572333"/>
    <w:rsid w:val="00573E1B"/>
    <w:rsid w:val="0057441E"/>
    <w:rsid w:val="0057530D"/>
    <w:rsid w:val="00581888"/>
    <w:rsid w:val="00583E24"/>
    <w:rsid w:val="005860E1"/>
    <w:rsid w:val="00592739"/>
    <w:rsid w:val="00592F3A"/>
    <w:rsid w:val="00596A27"/>
    <w:rsid w:val="005A4219"/>
    <w:rsid w:val="005A5107"/>
    <w:rsid w:val="005A5308"/>
    <w:rsid w:val="005A53E8"/>
    <w:rsid w:val="005A5D0D"/>
    <w:rsid w:val="005B1A80"/>
    <w:rsid w:val="005B1E25"/>
    <w:rsid w:val="005B3078"/>
    <w:rsid w:val="005B3E31"/>
    <w:rsid w:val="005B41A5"/>
    <w:rsid w:val="005B67BD"/>
    <w:rsid w:val="005C0F8A"/>
    <w:rsid w:val="005C52F4"/>
    <w:rsid w:val="005D1B19"/>
    <w:rsid w:val="005D2BB4"/>
    <w:rsid w:val="005D6D05"/>
    <w:rsid w:val="005E16CB"/>
    <w:rsid w:val="005E1DE2"/>
    <w:rsid w:val="005F49C4"/>
    <w:rsid w:val="005F5358"/>
    <w:rsid w:val="005F604A"/>
    <w:rsid w:val="005F6F94"/>
    <w:rsid w:val="006024A0"/>
    <w:rsid w:val="00602967"/>
    <w:rsid w:val="00602998"/>
    <w:rsid w:val="0060317D"/>
    <w:rsid w:val="006055AE"/>
    <w:rsid w:val="006058B2"/>
    <w:rsid w:val="00606CE5"/>
    <w:rsid w:val="00606F11"/>
    <w:rsid w:val="00610587"/>
    <w:rsid w:val="00610BB2"/>
    <w:rsid w:val="00610F08"/>
    <w:rsid w:val="00612213"/>
    <w:rsid w:val="006123FD"/>
    <w:rsid w:val="006155EB"/>
    <w:rsid w:val="006215C4"/>
    <w:rsid w:val="00622605"/>
    <w:rsid w:val="00627706"/>
    <w:rsid w:val="00630D21"/>
    <w:rsid w:val="00632640"/>
    <w:rsid w:val="00640BBE"/>
    <w:rsid w:val="00647FB4"/>
    <w:rsid w:val="00660CD3"/>
    <w:rsid w:val="00675E50"/>
    <w:rsid w:val="00676226"/>
    <w:rsid w:val="00677417"/>
    <w:rsid w:val="00681CC9"/>
    <w:rsid w:val="00682BC2"/>
    <w:rsid w:val="00693862"/>
    <w:rsid w:val="006970E9"/>
    <w:rsid w:val="006A51FD"/>
    <w:rsid w:val="006B0378"/>
    <w:rsid w:val="006B1CFD"/>
    <w:rsid w:val="006B3789"/>
    <w:rsid w:val="006B3D14"/>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2245"/>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52E87"/>
    <w:rsid w:val="0075340F"/>
    <w:rsid w:val="00754C6D"/>
    <w:rsid w:val="00755096"/>
    <w:rsid w:val="00756147"/>
    <w:rsid w:val="00764166"/>
    <w:rsid w:val="007703B4"/>
    <w:rsid w:val="007748CD"/>
    <w:rsid w:val="00776F27"/>
    <w:rsid w:val="00777623"/>
    <w:rsid w:val="00781CA3"/>
    <w:rsid w:val="00782357"/>
    <w:rsid w:val="00782865"/>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2954"/>
    <w:rsid w:val="007C3AEF"/>
    <w:rsid w:val="007D06DF"/>
    <w:rsid w:val="007D38A1"/>
    <w:rsid w:val="007D4F70"/>
    <w:rsid w:val="007D7D5E"/>
    <w:rsid w:val="007E03A2"/>
    <w:rsid w:val="007E55DF"/>
    <w:rsid w:val="007E6BFE"/>
    <w:rsid w:val="007E7CAB"/>
    <w:rsid w:val="007E7E31"/>
    <w:rsid w:val="008063D9"/>
    <w:rsid w:val="00806480"/>
    <w:rsid w:val="00811DF1"/>
    <w:rsid w:val="00812BDB"/>
    <w:rsid w:val="00814685"/>
    <w:rsid w:val="0081792B"/>
    <w:rsid w:val="00823377"/>
    <w:rsid w:val="00830C6F"/>
    <w:rsid w:val="008322CB"/>
    <w:rsid w:val="00837B12"/>
    <w:rsid w:val="00841282"/>
    <w:rsid w:val="008449CB"/>
    <w:rsid w:val="0085078E"/>
    <w:rsid w:val="0085481D"/>
    <w:rsid w:val="00854B8F"/>
    <w:rsid w:val="008552A3"/>
    <w:rsid w:val="00856485"/>
    <w:rsid w:val="00863EF9"/>
    <w:rsid w:val="00864E22"/>
    <w:rsid w:val="00865530"/>
    <w:rsid w:val="00866A71"/>
    <w:rsid w:val="00870453"/>
    <w:rsid w:val="0087111C"/>
    <w:rsid w:val="008755CE"/>
    <w:rsid w:val="00877E3E"/>
    <w:rsid w:val="00877E45"/>
    <w:rsid w:val="00882652"/>
    <w:rsid w:val="00890C33"/>
    <w:rsid w:val="00891E60"/>
    <w:rsid w:val="008920E5"/>
    <w:rsid w:val="008949F3"/>
    <w:rsid w:val="008969B9"/>
    <w:rsid w:val="008A49F8"/>
    <w:rsid w:val="008B0F5B"/>
    <w:rsid w:val="008B32F0"/>
    <w:rsid w:val="008B71C2"/>
    <w:rsid w:val="008C275E"/>
    <w:rsid w:val="008C3FAC"/>
    <w:rsid w:val="008C7968"/>
    <w:rsid w:val="008C7D96"/>
    <w:rsid w:val="008D52B8"/>
    <w:rsid w:val="008E5786"/>
    <w:rsid w:val="008F371C"/>
    <w:rsid w:val="008F6194"/>
    <w:rsid w:val="00903597"/>
    <w:rsid w:val="00904444"/>
    <w:rsid w:val="00914E5F"/>
    <w:rsid w:val="009159C2"/>
    <w:rsid w:val="00917386"/>
    <w:rsid w:val="00917DAB"/>
    <w:rsid w:val="00931FFF"/>
    <w:rsid w:val="0093284F"/>
    <w:rsid w:val="00933ECC"/>
    <w:rsid w:val="0093694B"/>
    <w:rsid w:val="00936D3F"/>
    <w:rsid w:val="009403F0"/>
    <w:rsid w:val="00941CF2"/>
    <w:rsid w:val="009426E5"/>
    <w:rsid w:val="00952798"/>
    <w:rsid w:val="0095374F"/>
    <w:rsid w:val="009538B0"/>
    <w:rsid w:val="0097702E"/>
    <w:rsid w:val="00980724"/>
    <w:rsid w:val="00991528"/>
    <w:rsid w:val="009945B1"/>
    <w:rsid w:val="00996C7B"/>
    <w:rsid w:val="00997F9F"/>
    <w:rsid w:val="009A5430"/>
    <w:rsid w:val="009A5F56"/>
    <w:rsid w:val="009A764D"/>
    <w:rsid w:val="009B43E9"/>
    <w:rsid w:val="009C07FD"/>
    <w:rsid w:val="009C15C4"/>
    <w:rsid w:val="009C1737"/>
    <w:rsid w:val="009C4174"/>
    <w:rsid w:val="009D1CB5"/>
    <w:rsid w:val="009D34F4"/>
    <w:rsid w:val="009D52B8"/>
    <w:rsid w:val="009D6B30"/>
    <w:rsid w:val="009E00AC"/>
    <w:rsid w:val="009E1D4C"/>
    <w:rsid w:val="009E2615"/>
    <w:rsid w:val="009F1E5D"/>
    <w:rsid w:val="009F22CD"/>
    <w:rsid w:val="009F492E"/>
    <w:rsid w:val="009F53F9"/>
    <w:rsid w:val="009F5B01"/>
    <w:rsid w:val="009F79D3"/>
    <w:rsid w:val="00A0065D"/>
    <w:rsid w:val="00A03A1A"/>
    <w:rsid w:val="00A03BD6"/>
    <w:rsid w:val="00A03C4C"/>
    <w:rsid w:val="00A05391"/>
    <w:rsid w:val="00A10427"/>
    <w:rsid w:val="00A11B6F"/>
    <w:rsid w:val="00A122DE"/>
    <w:rsid w:val="00A128B3"/>
    <w:rsid w:val="00A17F46"/>
    <w:rsid w:val="00A20B1C"/>
    <w:rsid w:val="00A317A9"/>
    <w:rsid w:val="00A31923"/>
    <w:rsid w:val="00A33BF6"/>
    <w:rsid w:val="00A376E8"/>
    <w:rsid w:val="00A41149"/>
    <w:rsid w:val="00A43825"/>
    <w:rsid w:val="00A43A84"/>
    <w:rsid w:val="00A50F50"/>
    <w:rsid w:val="00A5156B"/>
    <w:rsid w:val="00A53210"/>
    <w:rsid w:val="00A56D57"/>
    <w:rsid w:val="00A60133"/>
    <w:rsid w:val="00A61BB7"/>
    <w:rsid w:val="00A63870"/>
    <w:rsid w:val="00A646B1"/>
    <w:rsid w:val="00A66CEA"/>
    <w:rsid w:val="00A70093"/>
    <w:rsid w:val="00A72680"/>
    <w:rsid w:val="00A745DE"/>
    <w:rsid w:val="00A76229"/>
    <w:rsid w:val="00A7691B"/>
    <w:rsid w:val="00A81C33"/>
    <w:rsid w:val="00A83964"/>
    <w:rsid w:val="00A846AF"/>
    <w:rsid w:val="00A85260"/>
    <w:rsid w:val="00A90865"/>
    <w:rsid w:val="00A9254D"/>
    <w:rsid w:val="00A92D6B"/>
    <w:rsid w:val="00A931C3"/>
    <w:rsid w:val="00AA1371"/>
    <w:rsid w:val="00AA1F1F"/>
    <w:rsid w:val="00AA50ED"/>
    <w:rsid w:val="00AA565D"/>
    <w:rsid w:val="00AA5BCC"/>
    <w:rsid w:val="00AB2D85"/>
    <w:rsid w:val="00AB5467"/>
    <w:rsid w:val="00AC2247"/>
    <w:rsid w:val="00AC2A7A"/>
    <w:rsid w:val="00AC3A95"/>
    <w:rsid w:val="00AC61B1"/>
    <w:rsid w:val="00AC7156"/>
    <w:rsid w:val="00AD1776"/>
    <w:rsid w:val="00AD2BAF"/>
    <w:rsid w:val="00AD7C49"/>
    <w:rsid w:val="00AE0051"/>
    <w:rsid w:val="00AE5A7F"/>
    <w:rsid w:val="00AE5F7D"/>
    <w:rsid w:val="00AF60C1"/>
    <w:rsid w:val="00B020D6"/>
    <w:rsid w:val="00B13B1D"/>
    <w:rsid w:val="00B14940"/>
    <w:rsid w:val="00B15D76"/>
    <w:rsid w:val="00B16A05"/>
    <w:rsid w:val="00B16D95"/>
    <w:rsid w:val="00B20316"/>
    <w:rsid w:val="00B3319B"/>
    <w:rsid w:val="00B336C8"/>
    <w:rsid w:val="00B348C5"/>
    <w:rsid w:val="00B34E3C"/>
    <w:rsid w:val="00B34E67"/>
    <w:rsid w:val="00B364DA"/>
    <w:rsid w:val="00B545EA"/>
    <w:rsid w:val="00B54D0B"/>
    <w:rsid w:val="00B56A4D"/>
    <w:rsid w:val="00B600EB"/>
    <w:rsid w:val="00B602D8"/>
    <w:rsid w:val="00B60ADA"/>
    <w:rsid w:val="00B62597"/>
    <w:rsid w:val="00B627E6"/>
    <w:rsid w:val="00B62962"/>
    <w:rsid w:val="00B74264"/>
    <w:rsid w:val="00B745EE"/>
    <w:rsid w:val="00B75064"/>
    <w:rsid w:val="00B75908"/>
    <w:rsid w:val="00B770FA"/>
    <w:rsid w:val="00B82CC3"/>
    <w:rsid w:val="00B84A91"/>
    <w:rsid w:val="00B875C8"/>
    <w:rsid w:val="00BA119A"/>
    <w:rsid w:val="00BA6146"/>
    <w:rsid w:val="00BB4915"/>
    <w:rsid w:val="00BB531B"/>
    <w:rsid w:val="00BB5A1C"/>
    <w:rsid w:val="00BB6921"/>
    <w:rsid w:val="00BC0A1A"/>
    <w:rsid w:val="00BC0C66"/>
    <w:rsid w:val="00BC159D"/>
    <w:rsid w:val="00BC3F5E"/>
    <w:rsid w:val="00BC44BA"/>
    <w:rsid w:val="00BC5311"/>
    <w:rsid w:val="00BC6170"/>
    <w:rsid w:val="00BD0854"/>
    <w:rsid w:val="00BD1644"/>
    <w:rsid w:val="00BD4A69"/>
    <w:rsid w:val="00BD6628"/>
    <w:rsid w:val="00BE06CD"/>
    <w:rsid w:val="00BE1AD3"/>
    <w:rsid w:val="00BE3822"/>
    <w:rsid w:val="00BF0C90"/>
    <w:rsid w:val="00BF331B"/>
    <w:rsid w:val="00C0168F"/>
    <w:rsid w:val="00C04BB5"/>
    <w:rsid w:val="00C05572"/>
    <w:rsid w:val="00C05CE1"/>
    <w:rsid w:val="00C10A93"/>
    <w:rsid w:val="00C133C0"/>
    <w:rsid w:val="00C137B6"/>
    <w:rsid w:val="00C22C18"/>
    <w:rsid w:val="00C25A15"/>
    <w:rsid w:val="00C26A61"/>
    <w:rsid w:val="00C32394"/>
    <w:rsid w:val="00C336F6"/>
    <w:rsid w:val="00C34678"/>
    <w:rsid w:val="00C42CA1"/>
    <w:rsid w:val="00C439EC"/>
    <w:rsid w:val="00C4554D"/>
    <w:rsid w:val="00C456FB"/>
    <w:rsid w:val="00C5307B"/>
    <w:rsid w:val="00C60146"/>
    <w:rsid w:val="00C63FA9"/>
    <w:rsid w:val="00C663EA"/>
    <w:rsid w:val="00C72168"/>
    <w:rsid w:val="00C73D23"/>
    <w:rsid w:val="00C757F4"/>
    <w:rsid w:val="00C75A9D"/>
    <w:rsid w:val="00C768B5"/>
    <w:rsid w:val="00C76E5E"/>
    <w:rsid w:val="00C77A69"/>
    <w:rsid w:val="00C86B6A"/>
    <w:rsid w:val="00C8714F"/>
    <w:rsid w:val="00C91004"/>
    <w:rsid w:val="00C91947"/>
    <w:rsid w:val="00C9430A"/>
    <w:rsid w:val="00CA2EC0"/>
    <w:rsid w:val="00CA49B9"/>
    <w:rsid w:val="00CA58BC"/>
    <w:rsid w:val="00CB19DE"/>
    <w:rsid w:val="00CB2575"/>
    <w:rsid w:val="00CB475B"/>
    <w:rsid w:val="00CB600D"/>
    <w:rsid w:val="00CC01DA"/>
    <w:rsid w:val="00CC1B47"/>
    <w:rsid w:val="00CE0024"/>
    <w:rsid w:val="00CE1FB2"/>
    <w:rsid w:val="00CE2EFD"/>
    <w:rsid w:val="00CE451E"/>
    <w:rsid w:val="00CE6E4E"/>
    <w:rsid w:val="00CF7A05"/>
    <w:rsid w:val="00D00FD4"/>
    <w:rsid w:val="00D0157C"/>
    <w:rsid w:val="00D02FA9"/>
    <w:rsid w:val="00D044C5"/>
    <w:rsid w:val="00D06EC8"/>
    <w:rsid w:val="00D101CA"/>
    <w:rsid w:val="00D11E7B"/>
    <w:rsid w:val="00D13638"/>
    <w:rsid w:val="00D136EA"/>
    <w:rsid w:val="00D148B5"/>
    <w:rsid w:val="00D204C1"/>
    <w:rsid w:val="00D241E1"/>
    <w:rsid w:val="00D251ED"/>
    <w:rsid w:val="00D318B9"/>
    <w:rsid w:val="00D35B87"/>
    <w:rsid w:val="00D423A0"/>
    <w:rsid w:val="00D555CF"/>
    <w:rsid w:val="00D55E6B"/>
    <w:rsid w:val="00D5630A"/>
    <w:rsid w:val="00D57BFA"/>
    <w:rsid w:val="00D77CD9"/>
    <w:rsid w:val="00D8255F"/>
    <w:rsid w:val="00D827A6"/>
    <w:rsid w:val="00D831E4"/>
    <w:rsid w:val="00D93C98"/>
    <w:rsid w:val="00D93E62"/>
    <w:rsid w:val="00D93ED8"/>
    <w:rsid w:val="00D95949"/>
    <w:rsid w:val="00D95C79"/>
    <w:rsid w:val="00D96F50"/>
    <w:rsid w:val="00D97409"/>
    <w:rsid w:val="00DA11EF"/>
    <w:rsid w:val="00DA1B9A"/>
    <w:rsid w:val="00DA23DE"/>
    <w:rsid w:val="00DA633C"/>
    <w:rsid w:val="00DA6AD9"/>
    <w:rsid w:val="00DB16E3"/>
    <w:rsid w:val="00DB29E9"/>
    <w:rsid w:val="00DB2CCA"/>
    <w:rsid w:val="00DB37C0"/>
    <w:rsid w:val="00DB7F01"/>
    <w:rsid w:val="00DB7F84"/>
    <w:rsid w:val="00DC2721"/>
    <w:rsid w:val="00DC28F2"/>
    <w:rsid w:val="00DD6541"/>
    <w:rsid w:val="00DD66D0"/>
    <w:rsid w:val="00DD6ED2"/>
    <w:rsid w:val="00DE0DA1"/>
    <w:rsid w:val="00DE10F4"/>
    <w:rsid w:val="00DE1772"/>
    <w:rsid w:val="00DE1A8B"/>
    <w:rsid w:val="00DE34CF"/>
    <w:rsid w:val="00DE60F4"/>
    <w:rsid w:val="00DE6952"/>
    <w:rsid w:val="00DF0527"/>
    <w:rsid w:val="00DF106D"/>
    <w:rsid w:val="00DF1112"/>
    <w:rsid w:val="00DF2C23"/>
    <w:rsid w:val="00DF36FA"/>
    <w:rsid w:val="00DF77EF"/>
    <w:rsid w:val="00E02A6C"/>
    <w:rsid w:val="00E120C4"/>
    <w:rsid w:val="00E1605D"/>
    <w:rsid w:val="00E1739E"/>
    <w:rsid w:val="00E17884"/>
    <w:rsid w:val="00E24727"/>
    <w:rsid w:val="00E25418"/>
    <w:rsid w:val="00E3139F"/>
    <w:rsid w:val="00E31EDE"/>
    <w:rsid w:val="00E31F07"/>
    <w:rsid w:val="00E32B6B"/>
    <w:rsid w:val="00E3328A"/>
    <w:rsid w:val="00E34BDC"/>
    <w:rsid w:val="00E362A5"/>
    <w:rsid w:val="00E42519"/>
    <w:rsid w:val="00E4348C"/>
    <w:rsid w:val="00E43B25"/>
    <w:rsid w:val="00E45093"/>
    <w:rsid w:val="00E46AB6"/>
    <w:rsid w:val="00E535B4"/>
    <w:rsid w:val="00E53711"/>
    <w:rsid w:val="00E5387A"/>
    <w:rsid w:val="00E55E84"/>
    <w:rsid w:val="00E57D0C"/>
    <w:rsid w:val="00E626BB"/>
    <w:rsid w:val="00E750D7"/>
    <w:rsid w:val="00E77D72"/>
    <w:rsid w:val="00E840E8"/>
    <w:rsid w:val="00E84898"/>
    <w:rsid w:val="00E86316"/>
    <w:rsid w:val="00E90B82"/>
    <w:rsid w:val="00E950E4"/>
    <w:rsid w:val="00E95AA1"/>
    <w:rsid w:val="00EA3F2D"/>
    <w:rsid w:val="00EA7071"/>
    <w:rsid w:val="00EB244D"/>
    <w:rsid w:val="00EB68B0"/>
    <w:rsid w:val="00EB7A58"/>
    <w:rsid w:val="00EC1639"/>
    <w:rsid w:val="00EC1EE7"/>
    <w:rsid w:val="00EC1FBA"/>
    <w:rsid w:val="00EC298B"/>
    <w:rsid w:val="00ED029E"/>
    <w:rsid w:val="00ED10D0"/>
    <w:rsid w:val="00ED71E0"/>
    <w:rsid w:val="00EE6A38"/>
    <w:rsid w:val="00F070E8"/>
    <w:rsid w:val="00F17091"/>
    <w:rsid w:val="00F20D1A"/>
    <w:rsid w:val="00F21880"/>
    <w:rsid w:val="00F21DFE"/>
    <w:rsid w:val="00F226B0"/>
    <w:rsid w:val="00F2753D"/>
    <w:rsid w:val="00F33EA3"/>
    <w:rsid w:val="00F34FB6"/>
    <w:rsid w:val="00F36C4D"/>
    <w:rsid w:val="00F40EE7"/>
    <w:rsid w:val="00F4190F"/>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9070D"/>
    <w:rsid w:val="00F915D1"/>
    <w:rsid w:val="00F93051"/>
    <w:rsid w:val="00F977A3"/>
    <w:rsid w:val="00FA28BA"/>
    <w:rsid w:val="00FA5955"/>
    <w:rsid w:val="00FA618F"/>
    <w:rsid w:val="00FA6B0D"/>
    <w:rsid w:val="00FB1739"/>
    <w:rsid w:val="00FB3A25"/>
    <w:rsid w:val="00FB5ED9"/>
    <w:rsid w:val="00FB6E26"/>
    <w:rsid w:val="00FB7617"/>
    <w:rsid w:val="00FC26A7"/>
    <w:rsid w:val="00FC2B64"/>
    <w:rsid w:val="00FC2B9A"/>
    <w:rsid w:val="00FC5CAC"/>
    <w:rsid w:val="00FD01F5"/>
    <w:rsid w:val="00FD0946"/>
    <w:rsid w:val="00FE2FE6"/>
    <w:rsid w:val="00FE43E6"/>
    <w:rsid w:val="00FE5386"/>
    <w:rsid w:val="00FE633D"/>
    <w:rsid w:val="00FE7A69"/>
    <w:rsid w:val="00FF2651"/>
    <w:rsid w:val="00FF2A7F"/>
    <w:rsid w:val="00FF67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committees/mc.aspx" TargetMode="External" /><Relationship Id="rId11" Type="http://schemas.openxmlformats.org/officeDocument/2006/relationships/hyperlink" Target="https://www.pjm.com/about-pjm/who-we-are/code-of-conduct"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5a11fcf6-7d40-4caf-b432-f1d2b86167ce" TargetMode="External" /><Relationship Id="rId6" Type="http://schemas.openxmlformats.org/officeDocument/2006/relationships/hyperlink" Target="https://www.pjm.com/committees-and-groups/task-forces/afmtf" TargetMode="External" /><Relationship Id="rId7" Type="http://schemas.openxmlformats.org/officeDocument/2006/relationships/hyperlink" Target="https://www.pjm.com/committees-and-groups/subcommittees/cds" TargetMode="External" /><Relationship Id="rId8" Type="http://schemas.openxmlformats.org/officeDocument/2006/relationships/hyperlink" Target="https://pjm.com/committees-and-groups/subcommittees/disrs" TargetMode="External" /><Relationship Id="rId9" Type="http://schemas.openxmlformats.org/officeDocument/2006/relationships/hyperlink" Target="http://www.pjm.com/committees-and-groups/subcommittees/mss.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3199DD2-3062-4390-8D9D-A20E40B0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