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77777777" w:rsidR="00B62597" w:rsidRPr="00B62597" w:rsidRDefault="003B465C" w:rsidP="00755096">
      <w:pPr>
        <w:pStyle w:val="MeetingDetails"/>
      </w:pPr>
      <w:r>
        <w:t xml:space="preserve">Markets and Reliability Committee </w:t>
      </w:r>
    </w:p>
    <w:p w14:paraId="2E930E91" w14:textId="1681BE25" w:rsidR="00B62597" w:rsidRPr="00B62597" w:rsidRDefault="001F06D1" w:rsidP="00755096">
      <w:pPr>
        <w:pStyle w:val="MeetingDetails"/>
      </w:pPr>
      <w:r>
        <w:t>Webex Only</w:t>
      </w:r>
    </w:p>
    <w:p w14:paraId="5AA28FC4" w14:textId="176DF8A2" w:rsidR="00B62597" w:rsidRPr="00B62597" w:rsidRDefault="001F4161" w:rsidP="00755096">
      <w:pPr>
        <w:pStyle w:val="MeetingDetails"/>
      </w:pPr>
      <w:r>
        <w:t>September 17</w:t>
      </w:r>
      <w:r w:rsidR="00DB5C08">
        <w:t>, 2020</w:t>
      </w:r>
    </w:p>
    <w:p w14:paraId="297229CC" w14:textId="7906CA87" w:rsidR="00B62597" w:rsidRDefault="003B465C" w:rsidP="00755096">
      <w:pPr>
        <w:pStyle w:val="MeetingDetails"/>
      </w:pPr>
      <w:r w:rsidRPr="00771559">
        <w:t>9</w:t>
      </w:r>
      <w:r w:rsidR="002B2F98" w:rsidRPr="00771559">
        <w:t xml:space="preserve">:00 </w:t>
      </w:r>
      <w:r w:rsidRPr="00771559">
        <w:t>a</w:t>
      </w:r>
      <w:r w:rsidR="00F02116" w:rsidRPr="00771559">
        <w:t>.m</w:t>
      </w:r>
      <w:r w:rsidR="00F02116" w:rsidRPr="00EF320C">
        <w:t>. –</w:t>
      </w:r>
      <w:r w:rsidR="00BE3450" w:rsidRPr="00EF320C">
        <w:t xml:space="preserve"> </w:t>
      </w:r>
      <w:r w:rsidR="00070876">
        <w:t>11:50 a</w:t>
      </w:r>
      <w:r w:rsidR="0087628C">
        <w:t>.m.</w:t>
      </w:r>
      <w:r w:rsidR="00755096" w:rsidRPr="00771559">
        <w:t xml:space="preserve"> </w:t>
      </w:r>
    </w:p>
    <w:p w14:paraId="1BBA378D" w14:textId="7F3D8D5F" w:rsidR="00B62597" w:rsidRPr="003D5D3D" w:rsidRDefault="003D5D3D" w:rsidP="0037770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w:t>
      </w:r>
      <w:r w:rsidR="00A07E89">
        <w:rPr>
          <w:rFonts w:ascii="Arial Narrow" w:eastAsia="Times New Roman" w:hAnsi="Arial Narrow" w:cs="Times New Roman"/>
          <w:b/>
          <w:i/>
          <w:color w:val="FF0000"/>
          <w:sz w:val="24"/>
          <w:szCs w:val="20"/>
        </w:rPr>
        <w:t>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sidR="0087065B">
        <w:rPr>
          <w:rFonts w:ascii="Arial Narrow" w:eastAsia="Times New Roman" w:hAnsi="Arial Narrow" w:cs="Times New Roman"/>
          <w:b/>
          <w:i/>
          <w:color w:val="FF0000"/>
          <w:sz w:val="24"/>
          <w:szCs w:val="20"/>
        </w:rPr>
        <w:t>.</w:t>
      </w:r>
      <w:r>
        <w:rPr>
          <w:rFonts w:ascii="Arial Narrow" w:eastAsia="Times New Roman" w:hAnsi="Arial Narrow" w:cs="Times New Roman"/>
          <w:b/>
          <w:i/>
          <w:color w:val="FF0000"/>
          <w:sz w:val="24"/>
          <w:szCs w:val="20"/>
        </w:rPr>
        <w:t xml:space="preserve"> </w:t>
      </w:r>
    </w:p>
    <w:p w14:paraId="51F1D7CA" w14:textId="0532849A" w:rsidR="00B62597" w:rsidRPr="00B62597" w:rsidRDefault="003B465C" w:rsidP="003D5D3D">
      <w:pPr>
        <w:pStyle w:val="PrimaryHeading"/>
        <w:tabs>
          <w:tab w:val="left" w:pos="7037"/>
        </w:tabs>
        <w:spacing w:before="120" w:after="200"/>
        <w:rPr>
          <w:caps/>
        </w:rPr>
      </w:pPr>
      <w:bookmarkStart w:id="0" w:name="OLE_LINK5"/>
      <w:bookmarkStart w:id="1" w:name="OLE_LINK3"/>
      <w:r>
        <w:t>Administration (9</w:t>
      </w:r>
      <w:r w:rsidR="002B2F98">
        <w:t>:</w:t>
      </w:r>
      <w:r w:rsidR="008675C7">
        <w:t>00-9:05</w:t>
      </w:r>
      <w:r w:rsidR="00B62597" w:rsidRPr="00B62597">
        <w:t>)</w:t>
      </w:r>
      <w:r w:rsidR="003D5D3D">
        <w:tab/>
      </w:r>
    </w:p>
    <w:bookmarkEnd w:id="0"/>
    <w:bookmarkEnd w:id="1"/>
    <w:p w14:paraId="52E4F7FF" w14:textId="6974E52C" w:rsidR="004E5C6E" w:rsidRDefault="00D15AC1" w:rsidP="00377705">
      <w:pPr>
        <w:pStyle w:val="IndTextS"/>
        <w:widowControl w:val="0"/>
        <w:spacing w:before="120" w:after="200"/>
        <w:ind w:left="360"/>
      </w:pPr>
      <w:r>
        <w:rPr>
          <w:szCs w:val="24"/>
        </w:rPr>
        <w:t>Welcome</w:t>
      </w:r>
      <w:r w:rsidR="00B2393D">
        <w:rPr>
          <w:szCs w:val="24"/>
        </w:rPr>
        <w:t xml:space="preserve">, </w:t>
      </w:r>
      <w:r w:rsidR="00A1554D" w:rsidRPr="00437DD7">
        <w:rPr>
          <w:szCs w:val="24"/>
        </w:rPr>
        <w:t xml:space="preserve">announcements </w:t>
      </w:r>
      <w:r w:rsidR="00B2393D">
        <w:rPr>
          <w:szCs w:val="24"/>
        </w:rPr>
        <w:t xml:space="preserve">and Anti-trust, </w:t>
      </w:r>
      <w:r w:rsidR="00A1554D" w:rsidRPr="00437DD7">
        <w:rPr>
          <w:szCs w:val="24"/>
        </w:rPr>
        <w:t>Code of Conduct</w:t>
      </w:r>
      <w:r w:rsidR="00B2393D">
        <w:rPr>
          <w:szCs w:val="24"/>
        </w:rPr>
        <w:t xml:space="preserve">, and Public Meetings/Media Participation </w:t>
      </w:r>
      <w:r w:rsidR="00B940D2">
        <w:rPr>
          <w:szCs w:val="24"/>
        </w:rPr>
        <w:t xml:space="preserve">– </w:t>
      </w:r>
      <w:r w:rsidR="008925E5">
        <w:rPr>
          <w:szCs w:val="24"/>
        </w:rPr>
        <w:t>Stu Bresler</w:t>
      </w:r>
      <w:r w:rsidR="00B940D2">
        <w:rPr>
          <w:szCs w:val="24"/>
        </w:rPr>
        <w:t xml:space="preserve"> and </w:t>
      </w:r>
      <w:r w:rsidR="00A1554D" w:rsidRPr="00437DD7">
        <w:rPr>
          <w:szCs w:val="24"/>
        </w:rPr>
        <w:t>Dave Anders</w:t>
      </w:r>
      <w:r w:rsidR="004E5C6E" w:rsidRPr="004E5C6E">
        <w:t xml:space="preserve">  </w:t>
      </w:r>
    </w:p>
    <w:p w14:paraId="350AC0B0" w14:textId="2C60C6E7" w:rsidR="00F014B2" w:rsidRDefault="00F014B2" w:rsidP="002B0D3F">
      <w:pPr>
        <w:pStyle w:val="PrimaryHeading"/>
        <w:spacing w:before="120" w:after="200"/>
      </w:pPr>
      <w:r>
        <w:t xml:space="preserve">Consent Agenda </w:t>
      </w:r>
      <w:r w:rsidR="00BF23BC">
        <w:t>(</w:t>
      </w:r>
      <w:r w:rsidR="008675C7">
        <w:t>9:05-9:10</w:t>
      </w:r>
      <w:r w:rsidR="00A1554D">
        <w:t xml:space="preserve">) </w:t>
      </w:r>
    </w:p>
    <w:p w14:paraId="77CBF90F" w14:textId="2E568802" w:rsidR="002B0D3F" w:rsidRDefault="00A1554D" w:rsidP="00377705">
      <w:pPr>
        <w:pStyle w:val="SecondaryHeading-Numbered"/>
        <w:numPr>
          <w:ilvl w:val="0"/>
          <w:numId w:val="3"/>
        </w:numPr>
        <w:spacing w:before="120"/>
        <w:ind w:left="720"/>
        <w:rPr>
          <w:szCs w:val="24"/>
        </w:rPr>
      </w:pPr>
      <w:r w:rsidRPr="003A130A">
        <w:rPr>
          <w:b/>
          <w:szCs w:val="24"/>
          <w:u w:val="single"/>
        </w:rPr>
        <w:t>Approve</w:t>
      </w:r>
      <w:r w:rsidRPr="003A130A">
        <w:rPr>
          <w:szCs w:val="24"/>
        </w:rPr>
        <w:t xml:space="preserve"> </w:t>
      </w:r>
      <w:r w:rsidRPr="00B66DBE">
        <w:rPr>
          <w:szCs w:val="24"/>
        </w:rPr>
        <w:t xml:space="preserve">minutes of the </w:t>
      </w:r>
      <w:r w:rsidR="001F4161">
        <w:rPr>
          <w:szCs w:val="24"/>
        </w:rPr>
        <w:t>August 20</w:t>
      </w:r>
      <w:r w:rsidR="00B66DBE" w:rsidRPr="003A130A">
        <w:rPr>
          <w:szCs w:val="24"/>
        </w:rPr>
        <w:t>, 2020</w:t>
      </w:r>
      <w:r w:rsidRPr="003A130A">
        <w:rPr>
          <w:szCs w:val="24"/>
        </w:rPr>
        <w:t xml:space="preserve"> </w:t>
      </w:r>
      <w:r w:rsidRPr="00B66DBE">
        <w:rPr>
          <w:szCs w:val="24"/>
        </w:rPr>
        <w:t>meeting of the Markets and Reliability Committee (MRC).</w:t>
      </w:r>
    </w:p>
    <w:p w14:paraId="4CAA68EC" w14:textId="695431E8" w:rsidR="00DA32C5" w:rsidRPr="00DA32C5" w:rsidRDefault="006C472C" w:rsidP="00DA32C5">
      <w:pPr>
        <w:pStyle w:val="PrimaryHeading"/>
        <w:spacing w:before="120" w:after="200"/>
      </w:pPr>
      <w:r>
        <w:t>E</w:t>
      </w:r>
      <w:r w:rsidR="001B4CA1">
        <w:t>ndorsements/</w:t>
      </w:r>
      <w:r w:rsidR="00632525">
        <w:t>Approvals</w:t>
      </w:r>
      <w:r w:rsidR="00E91F3A">
        <w:t xml:space="preserve"> (</w:t>
      </w:r>
      <w:r w:rsidR="00070876">
        <w:t>9:10-10:40</w:t>
      </w:r>
      <w:r w:rsidR="00020C36">
        <w:t>)</w:t>
      </w:r>
    </w:p>
    <w:p w14:paraId="21054982" w14:textId="00F331E3" w:rsidR="009A0A52" w:rsidRDefault="009A0A52" w:rsidP="009A0A52">
      <w:pPr>
        <w:pStyle w:val="SecondaryHeading-Numbered"/>
        <w:numPr>
          <w:ilvl w:val="0"/>
          <w:numId w:val="4"/>
        </w:numPr>
        <w:spacing w:before="120"/>
        <w:rPr>
          <w:u w:val="single"/>
        </w:rPr>
      </w:pPr>
      <w:r w:rsidRPr="00374AE4">
        <w:rPr>
          <w:u w:val="single"/>
        </w:rPr>
        <w:t>Cost Development Subcommittee (</w:t>
      </w:r>
      <w:r w:rsidR="0087628C">
        <w:rPr>
          <w:u w:val="single"/>
        </w:rPr>
        <w:t>9:10-9:20</w:t>
      </w:r>
      <w:r>
        <w:rPr>
          <w:u w:val="single"/>
        </w:rPr>
        <w:t>)</w:t>
      </w:r>
      <w:r w:rsidRPr="00374AE4">
        <w:rPr>
          <w:u w:val="single"/>
        </w:rPr>
        <w:t xml:space="preserve"> </w:t>
      </w:r>
    </w:p>
    <w:p w14:paraId="56153802" w14:textId="62E1C72F" w:rsidR="00BE3450" w:rsidRDefault="009A0A52" w:rsidP="009A0A52">
      <w:pPr>
        <w:pStyle w:val="SecondaryHeading-Numbered"/>
        <w:numPr>
          <w:ilvl w:val="0"/>
          <w:numId w:val="0"/>
        </w:numPr>
        <w:spacing w:before="120"/>
        <w:ind w:left="360"/>
        <w:contextualSpacing/>
        <w:rPr>
          <w:b/>
        </w:rPr>
      </w:pPr>
      <w:r>
        <w:t>Glen Boyle</w:t>
      </w:r>
      <w:r w:rsidRPr="00324089">
        <w:t xml:space="preserve"> will </w:t>
      </w:r>
      <w:r>
        <w:t xml:space="preserve">review proposed revisions to the Cost Development Subcommittee charter.  </w:t>
      </w:r>
      <w:r w:rsidR="00BE3450" w:rsidRPr="00AB0A40">
        <w:rPr>
          <w:b/>
        </w:rPr>
        <w:t xml:space="preserve">The committee will be asked to endorse the revised charter. </w:t>
      </w:r>
    </w:p>
    <w:p w14:paraId="2B3898C5" w14:textId="77777777" w:rsidR="00194832" w:rsidRDefault="00194832" w:rsidP="00BE3450">
      <w:pPr>
        <w:pStyle w:val="SecondaryHeading-Numbered"/>
        <w:numPr>
          <w:ilvl w:val="0"/>
          <w:numId w:val="0"/>
        </w:numPr>
        <w:spacing w:before="120"/>
        <w:ind w:left="360"/>
        <w:contextualSpacing/>
        <w:rPr>
          <w:b/>
        </w:rPr>
      </w:pPr>
    </w:p>
    <w:p w14:paraId="64FFE795" w14:textId="5359B10C" w:rsidR="00AB0A40" w:rsidRDefault="00AB0A40" w:rsidP="00AB0A40">
      <w:pPr>
        <w:pStyle w:val="SecondaryHeading-Numbered"/>
        <w:numPr>
          <w:ilvl w:val="0"/>
          <w:numId w:val="4"/>
        </w:numPr>
        <w:spacing w:before="120"/>
        <w:rPr>
          <w:strike/>
          <w:u w:val="single"/>
        </w:rPr>
      </w:pPr>
      <w:r w:rsidRPr="00070876">
        <w:rPr>
          <w:strike/>
          <w:u w:val="single"/>
        </w:rPr>
        <w:t>Critical Infrastructure Stakeholder Oversight Senior Task Force</w:t>
      </w:r>
      <w:r w:rsidR="00F140A4" w:rsidRPr="00070876">
        <w:rPr>
          <w:strike/>
          <w:u w:val="single"/>
        </w:rPr>
        <w:t xml:space="preserve"> (</w:t>
      </w:r>
      <w:r w:rsidR="0087628C" w:rsidRPr="00070876">
        <w:rPr>
          <w:strike/>
          <w:u w:val="single"/>
        </w:rPr>
        <w:t>9</w:t>
      </w:r>
      <w:r w:rsidR="00D43700" w:rsidRPr="00070876">
        <w:rPr>
          <w:strike/>
          <w:u w:val="single"/>
        </w:rPr>
        <w:t>:20-9:4</w:t>
      </w:r>
      <w:r w:rsidR="0087628C" w:rsidRPr="00070876">
        <w:rPr>
          <w:strike/>
          <w:u w:val="single"/>
        </w:rPr>
        <w:t>0</w:t>
      </w:r>
      <w:r w:rsidRPr="00070876">
        <w:rPr>
          <w:strike/>
          <w:u w:val="single"/>
        </w:rPr>
        <w:t>)</w:t>
      </w:r>
    </w:p>
    <w:p w14:paraId="0A6E90B7" w14:textId="6C3479D5" w:rsidR="009A0A52" w:rsidRPr="00070876" w:rsidRDefault="00070876" w:rsidP="00070876">
      <w:pPr>
        <w:pStyle w:val="SecondaryHeading-Numbered"/>
        <w:numPr>
          <w:ilvl w:val="0"/>
          <w:numId w:val="0"/>
        </w:numPr>
        <w:spacing w:before="120"/>
        <w:ind w:left="360"/>
        <w:rPr>
          <w:rStyle w:val="Hyperlink"/>
          <w:color w:val="auto"/>
          <w:u w:val="none"/>
        </w:rPr>
      </w:pPr>
      <w:r w:rsidRPr="00070876">
        <w:t xml:space="preserve">This item has been removed. </w:t>
      </w:r>
    </w:p>
    <w:p w14:paraId="3071AB5F" w14:textId="4CADC18F" w:rsidR="009A0A52" w:rsidRDefault="009A0A52" w:rsidP="00460917">
      <w:pPr>
        <w:pStyle w:val="SecondaryHeading-Numbered"/>
        <w:numPr>
          <w:ilvl w:val="0"/>
          <w:numId w:val="4"/>
        </w:numPr>
        <w:spacing w:before="120"/>
        <w:rPr>
          <w:u w:val="single"/>
        </w:rPr>
      </w:pPr>
      <w:r w:rsidRPr="009A0A52">
        <w:rPr>
          <w:u w:val="single"/>
        </w:rPr>
        <w:t>PMU Placement in RTEP Planning Process</w:t>
      </w:r>
      <w:r>
        <w:rPr>
          <w:u w:val="single"/>
        </w:rPr>
        <w:t xml:space="preserve"> (</w:t>
      </w:r>
      <w:r w:rsidR="0087628C">
        <w:rPr>
          <w:u w:val="single"/>
        </w:rPr>
        <w:t>9:</w:t>
      </w:r>
      <w:r w:rsidR="00070876">
        <w:rPr>
          <w:u w:val="single"/>
        </w:rPr>
        <w:t>20-9:50</w:t>
      </w:r>
      <w:r>
        <w:rPr>
          <w:u w:val="single"/>
        </w:rPr>
        <w:t>)</w:t>
      </w:r>
      <w:r w:rsidRPr="009A0A52">
        <w:rPr>
          <w:u w:val="single"/>
        </w:rPr>
        <w:t xml:space="preserve"> </w:t>
      </w:r>
    </w:p>
    <w:p w14:paraId="0BDF7530" w14:textId="03163511" w:rsidR="009A0A52" w:rsidRDefault="009A0A52" w:rsidP="00460917">
      <w:pPr>
        <w:pStyle w:val="SecondaryHeading-Numbered"/>
        <w:numPr>
          <w:ilvl w:val="0"/>
          <w:numId w:val="0"/>
        </w:numPr>
        <w:spacing w:before="120"/>
        <w:ind w:left="360"/>
        <w:contextualSpacing/>
        <w:rPr>
          <w:b/>
        </w:rPr>
      </w:pPr>
      <w:r>
        <w:t>Shaun Murphy will review proposed revisions to Manual 01:  Control Center and Data Exchange Requirements and Manual 14B: PJM Region Transmission Planning Process addressing PMU Placement in RTEP Planning Process</w:t>
      </w:r>
      <w:r w:rsidRPr="00645B7A">
        <w:t xml:space="preserve">.  </w:t>
      </w:r>
      <w:r w:rsidR="00A54930" w:rsidRPr="00645B7A">
        <w:t>Friendly amendments have been posted and will be reviewed.</w:t>
      </w:r>
      <w:r w:rsidR="00A54930">
        <w:t xml:space="preserve">  </w:t>
      </w:r>
      <w:r w:rsidRPr="009A0A52">
        <w:rPr>
          <w:b/>
        </w:rPr>
        <w:t xml:space="preserve">The committee will be asked to endorse the Manual revisions.  </w:t>
      </w:r>
    </w:p>
    <w:p w14:paraId="5F2EF792" w14:textId="6D2C87A7" w:rsidR="00460917" w:rsidRPr="00460917" w:rsidRDefault="00EA3C62" w:rsidP="00460917">
      <w:pPr>
        <w:pStyle w:val="SecondaryHeading-Numbered"/>
        <w:numPr>
          <w:ilvl w:val="0"/>
          <w:numId w:val="0"/>
        </w:numPr>
        <w:spacing w:before="120"/>
        <w:ind w:left="360"/>
        <w:contextualSpacing/>
      </w:pPr>
      <w:hyperlink r:id="rId8" w:history="1">
        <w:r w:rsidR="00460917" w:rsidRPr="00460917">
          <w:rPr>
            <w:rStyle w:val="Hyperlink"/>
          </w:rPr>
          <w:t>Issue Tracking:  RTEP Phasor Measurement Unit (PMU) Placement</w:t>
        </w:r>
      </w:hyperlink>
    </w:p>
    <w:p w14:paraId="53656E34" w14:textId="368DEC3E" w:rsidR="009A0A52" w:rsidRDefault="009A0A52" w:rsidP="00460917">
      <w:pPr>
        <w:pStyle w:val="SecondaryHeading-Numbered"/>
        <w:numPr>
          <w:ilvl w:val="0"/>
          <w:numId w:val="0"/>
        </w:numPr>
        <w:spacing w:before="120"/>
        <w:ind w:left="360"/>
        <w:contextualSpacing/>
        <w:rPr>
          <w:b/>
        </w:rPr>
      </w:pPr>
    </w:p>
    <w:p w14:paraId="372FCB0E" w14:textId="6BA10D94" w:rsidR="00326425" w:rsidRPr="00326425" w:rsidRDefault="00326425" w:rsidP="00460917">
      <w:pPr>
        <w:pStyle w:val="SecondaryHeading-Numbered"/>
        <w:numPr>
          <w:ilvl w:val="0"/>
          <w:numId w:val="4"/>
        </w:numPr>
        <w:spacing w:before="120"/>
        <w:rPr>
          <w:u w:val="single"/>
        </w:rPr>
      </w:pPr>
      <w:r w:rsidRPr="00326425">
        <w:rPr>
          <w:u w:val="single"/>
        </w:rPr>
        <w:t>Capacity Capability Senior Task Force Proposed Solutions (</w:t>
      </w:r>
      <w:r w:rsidR="00070876">
        <w:rPr>
          <w:u w:val="single"/>
        </w:rPr>
        <w:t>9:50-10:40</w:t>
      </w:r>
      <w:r w:rsidRPr="00326425">
        <w:rPr>
          <w:u w:val="single"/>
        </w:rPr>
        <w:t xml:space="preserve">) </w:t>
      </w:r>
    </w:p>
    <w:p w14:paraId="4FFDC6A3" w14:textId="4816D37F" w:rsidR="009A0A52" w:rsidRDefault="009A0A52" w:rsidP="009A0A52">
      <w:pPr>
        <w:pStyle w:val="SecondaryHeading-Numbered"/>
        <w:numPr>
          <w:ilvl w:val="0"/>
          <w:numId w:val="0"/>
        </w:numPr>
        <w:spacing w:before="120" w:after="0"/>
        <w:ind w:left="360"/>
        <w:rPr>
          <w:b/>
        </w:rPr>
      </w:pPr>
      <w:r>
        <w:t xml:space="preserve">Melissa Pilong </w:t>
      </w:r>
      <w:r w:rsidRPr="004060E3">
        <w:t xml:space="preserve">will provide an update of the work completed at the </w:t>
      </w:r>
      <w:r>
        <w:t>Capacity Capability Senior Task Force (CCSTF)</w:t>
      </w:r>
      <w:r w:rsidRPr="00DF1893">
        <w:t xml:space="preserve">.  </w:t>
      </w:r>
    </w:p>
    <w:p w14:paraId="7DACE920" w14:textId="5872A8C8" w:rsidR="009A0A52" w:rsidRDefault="00EA3C62" w:rsidP="00460917">
      <w:pPr>
        <w:pStyle w:val="SecondaryHeading-Numbered"/>
        <w:numPr>
          <w:ilvl w:val="0"/>
          <w:numId w:val="0"/>
        </w:numPr>
        <w:ind w:left="360"/>
        <w:rPr>
          <w:rStyle w:val="Hyperlink"/>
        </w:rPr>
      </w:pPr>
      <w:hyperlink r:id="rId9" w:history="1">
        <w:r w:rsidR="009A0A52" w:rsidRPr="001127E1">
          <w:rPr>
            <w:rStyle w:val="Hyperlink"/>
          </w:rPr>
          <w:t>Issue Tracking:  Effective Load Carrying Capability for Limited Duration Resources and Intermittent Resources</w:t>
        </w:r>
      </w:hyperlink>
    </w:p>
    <w:p w14:paraId="3F4FDB40" w14:textId="77777777" w:rsidR="00EB4E33" w:rsidRPr="00EB4E33" w:rsidRDefault="00326425" w:rsidP="00460917">
      <w:pPr>
        <w:pStyle w:val="SecondaryHeading-Numbered"/>
        <w:numPr>
          <w:ilvl w:val="0"/>
          <w:numId w:val="6"/>
        </w:numPr>
        <w:spacing w:before="120"/>
        <w:rPr>
          <w:b/>
        </w:rPr>
      </w:pPr>
      <w:r>
        <w:t xml:space="preserve">Andrew Levitt will review the main motion endorsed by the CCSTF, Package A. </w:t>
      </w:r>
    </w:p>
    <w:p w14:paraId="72929A06" w14:textId="77777777" w:rsidR="00EB4E33" w:rsidRPr="00EB4E33" w:rsidRDefault="00326425" w:rsidP="00460917">
      <w:pPr>
        <w:pStyle w:val="SecondaryHeading-Numbered"/>
        <w:numPr>
          <w:ilvl w:val="0"/>
          <w:numId w:val="6"/>
        </w:numPr>
        <w:spacing w:before="120"/>
        <w:rPr>
          <w:b/>
        </w:rPr>
      </w:pPr>
      <w:r>
        <w:t xml:space="preserve">Betty Watson, Modern Energy, will review the alternative solution endorsed by the CCSTF, Package D. </w:t>
      </w:r>
    </w:p>
    <w:p w14:paraId="3755F170" w14:textId="4C2902FD" w:rsidR="00051CBD" w:rsidRPr="003A130A" w:rsidRDefault="00326425" w:rsidP="00051CBD">
      <w:pPr>
        <w:pStyle w:val="SecondaryHeading-Numbered"/>
        <w:numPr>
          <w:ilvl w:val="0"/>
          <w:numId w:val="0"/>
        </w:numPr>
        <w:spacing w:before="120" w:after="0"/>
        <w:ind w:left="360"/>
        <w:rPr>
          <w:b/>
        </w:rPr>
      </w:pPr>
      <w:r w:rsidRPr="00AB0A40">
        <w:rPr>
          <w:b/>
        </w:rPr>
        <w:lastRenderedPageBreak/>
        <w:t xml:space="preserve">The committee will be asked to endorse a proposed solution and </w:t>
      </w:r>
      <w:r w:rsidR="00EB4E33">
        <w:rPr>
          <w:b/>
        </w:rPr>
        <w:t xml:space="preserve">corresponding </w:t>
      </w:r>
      <w:r>
        <w:rPr>
          <w:b/>
        </w:rPr>
        <w:t>R</w:t>
      </w:r>
      <w:r w:rsidR="00654D60">
        <w:rPr>
          <w:b/>
        </w:rPr>
        <w:t>eliability Assurance Agreement (R</w:t>
      </w:r>
      <w:r>
        <w:rPr>
          <w:b/>
        </w:rPr>
        <w:t>AA</w:t>
      </w:r>
      <w:r w:rsidR="00654D60">
        <w:rPr>
          <w:b/>
        </w:rPr>
        <w:t>)</w:t>
      </w:r>
      <w:r>
        <w:rPr>
          <w:b/>
        </w:rPr>
        <w:t xml:space="preserve"> revisions</w:t>
      </w:r>
      <w:r w:rsidRPr="00AB0A40">
        <w:rPr>
          <w:b/>
        </w:rPr>
        <w:t xml:space="preserve">. </w:t>
      </w:r>
      <w:r w:rsidR="00051CBD">
        <w:rPr>
          <w:b/>
        </w:rPr>
        <w:t xml:space="preserve"> </w:t>
      </w:r>
      <w:r w:rsidR="00051CBD" w:rsidRPr="005E35D7">
        <w:rPr>
          <w:b/>
        </w:rPr>
        <w:t xml:space="preserve">Members </w:t>
      </w:r>
      <w:r w:rsidR="00051CBD">
        <w:rPr>
          <w:b/>
        </w:rPr>
        <w:t xml:space="preserve">Committee endorsement will be sought on the same day. </w:t>
      </w:r>
    </w:p>
    <w:p w14:paraId="40B73536" w14:textId="1AF5607C" w:rsidR="00B23C2F" w:rsidRPr="00D63A0A" w:rsidRDefault="00632525" w:rsidP="002B0D3F">
      <w:pPr>
        <w:pStyle w:val="PrimaryHeading"/>
        <w:spacing w:before="120" w:after="200"/>
      </w:pPr>
      <w:r>
        <w:t>First Readings</w:t>
      </w:r>
      <w:r w:rsidR="001D3B68" w:rsidRPr="00B62597">
        <w:t xml:space="preserve"> </w:t>
      </w:r>
      <w:r w:rsidR="00374AE4">
        <w:t>(</w:t>
      </w:r>
      <w:r w:rsidR="00070876">
        <w:t>10:40-11:40</w:t>
      </w:r>
      <w:r w:rsidR="001D3B68" w:rsidRPr="00DB29E9">
        <w:t>)</w:t>
      </w:r>
    </w:p>
    <w:p w14:paraId="0060CDF0" w14:textId="713EA55E" w:rsidR="009A0A52" w:rsidRDefault="00EB4E33" w:rsidP="00460917">
      <w:pPr>
        <w:pStyle w:val="SecondaryHeading-Numbered"/>
        <w:numPr>
          <w:ilvl w:val="0"/>
          <w:numId w:val="4"/>
        </w:numPr>
        <w:spacing w:before="120"/>
        <w:rPr>
          <w:u w:val="single"/>
        </w:rPr>
      </w:pPr>
      <w:r w:rsidRPr="00EB4E33">
        <w:rPr>
          <w:u w:val="single"/>
        </w:rPr>
        <w:t>2020 Installed Reserve Margin Study Results</w:t>
      </w:r>
      <w:r>
        <w:rPr>
          <w:u w:val="single"/>
        </w:rPr>
        <w:t xml:space="preserve"> (</w:t>
      </w:r>
      <w:r w:rsidR="00070876">
        <w:rPr>
          <w:u w:val="single"/>
        </w:rPr>
        <w:t>10:40-10:55</w:t>
      </w:r>
      <w:r>
        <w:rPr>
          <w:u w:val="single"/>
        </w:rPr>
        <w:t xml:space="preserve">) </w:t>
      </w:r>
    </w:p>
    <w:p w14:paraId="62B3046C" w14:textId="48D171E5" w:rsidR="00585B09" w:rsidRDefault="00585B09" w:rsidP="00460917">
      <w:pPr>
        <w:pStyle w:val="SecondaryHeading-Numbered"/>
        <w:numPr>
          <w:ilvl w:val="0"/>
          <w:numId w:val="0"/>
        </w:numPr>
        <w:spacing w:before="120"/>
        <w:ind w:left="360"/>
      </w:pPr>
      <w:r>
        <w:t>Tom Falin will review the 2020</w:t>
      </w:r>
      <w:r w:rsidRPr="008E6F11">
        <w:t xml:space="preserve"> Reserve </w:t>
      </w:r>
      <w:r>
        <w:t>Requirement Study results</w:t>
      </w:r>
      <w:r w:rsidRPr="008E6F11">
        <w:t xml:space="preserve"> (IRM</w:t>
      </w:r>
      <w:r>
        <w:t>, FPR)</w:t>
      </w:r>
      <w:r w:rsidRPr="008E6F11">
        <w:t xml:space="preserve">.  The </w:t>
      </w:r>
      <w:r w:rsidR="00460917">
        <w:t>c</w:t>
      </w:r>
      <w:r w:rsidRPr="008E6F11">
        <w:t xml:space="preserve">ommittee will be </w:t>
      </w:r>
      <w:r w:rsidR="00460917">
        <w:t>asked</w:t>
      </w:r>
      <w:r w:rsidRPr="008E6F11">
        <w:t xml:space="preserve"> to endorse the study results at its next meeting. </w:t>
      </w:r>
    </w:p>
    <w:p w14:paraId="260B399B" w14:textId="75B5DA50" w:rsidR="00970C42" w:rsidRDefault="00970C42" w:rsidP="00970C42">
      <w:pPr>
        <w:pStyle w:val="SecondaryHeading-Numbered"/>
        <w:numPr>
          <w:ilvl w:val="0"/>
          <w:numId w:val="4"/>
        </w:numPr>
        <w:spacing w:before="120"/>
        <w:rPr>
          <w:u w:val="single"/>
        </w:rPr>
      </w:pPr>
      <w:r w:rsidRPr="00970C42">
        <w:rPr>
          <w:u w:val="single"/>
        </w:rPr>
        <w:t>Liquidation Process (</w:t>
      </w:r>
      <w:r w:rsidR="00070876">
        <w:rPr>
          <w:u w:val="single"/>
        </w:rPr>
        <w:t>10:55-11:20)</w:t>
      </w:r>
    </w:p>
    <w:p w14:paraId="21431627" w14:textId="19921DA0" w:rsidR="00487ABA" w:rsidRDefault="00487ABA" w:rsidP="00487ABA">
      <w:pPr>
        <w:pStyle w:val="SecondaryHeading-Numbered"/>
        <w:numPr>
          <w:ilvl w:val="0"/>
          <w:numId w:val="0"/>
        </w:numPr>
        <w:spacing w:before="120" w:after="0"/>
        <w:ind w:left="360"/>
      </w:pPr>
      <w:r>
        <w:t>Nigeria</w:t>
      </w:r>
      <w:r w:rsidRPr="00C74129">
        <w:t xml:space="preserve"> </w:t>
      </w:r>
      <w:r>
        <w:t xml:space="preserve">Bloczynski will review proposed revisions addressing a path forward for PJM’s </w:t>
      </w:r>
      <w:r w:rsidRPr="00C74129">
        <w:t>default management process</w:t>
      </w:r>
      <w:r>
        <w:t xml:space="preserve">.  The committee will be asked to approve/endorse the proposed revisions at its next meeting. </w:t>
      </w:r>
    </w:p>
    <w:p w14:paraId="25B5963C" w14:textId="77777777" w:rsidR="00487ABA" w:rsidRDefault="00EA3C62" w:rsidP="00487ABA">
      <w:pPr>
        <w:pStyle w:val="SecondaryHeading-Numbered"/>
        <w:numPr>
          <w:ilvl w:val="0"/>
          <w:numId w:val="0"/>
        </w:numPr>
        <w:ind w:left="360"/>
      </w:pPr>
      <w:hyperlink r:id="rId10" w:history="1">
        <w:r w:rsidR="00487ABA" w:rsidRPr="00463668">
          <w:rPr>
            <w:rStyle w:val="Hyperlink"/>
          </w:rPr>
          <w:t>Issue Tracking:  Financial Risk Mitigation</w:t>
        </w:r>
      </w:hyperlink>
    </w:p>
    <w:p w14:paraId="633F21A3" w14:textId="03439AA7" w:rsidR="00BE186E" w:rsidRPr="00EB4E33" w:rsidRDefault="00BE186E" w:rsidP="00C74129">
      <w:pPr>
        <w:pStyle w:val="SecondaryHeading-Numbered"/>
        <w:numPr>
          <w:ilvl w:val="0"/>
          <w:numId w:val="4"/>
        </w:numPr>
        <w:spacing w:before="120"/>
        <w:rPr>
          <w:u w:val="single"/>
        </w:rPr>
      </w:pPr>
      <w:r w:rsidRPr="00EB4E33">
        <w:rPr>
          <w:u w:val="single"/>
        </w:rPr>
        <w:t>PJM Manuals (</w:t>
      </w:r>
      <w:r w:rsidR="00070876">
        <w:rPr>
          <w:u w:val="single"/>
        </w:rPr>
        <w:t>11:20-11:4</w:t>
      </w:r>
      <w:r w:rsidR="00970C42">
        <w:rPr>
          <w:u w:val="single"/>
        </w:rPr>
        <w:t>0</w:t>
      </w:r>
      <w:r w:rsidRPr="00EB4E33">
        <w:rPr>
          <w:u w:val="single"/>
        </w:rPr>
        <w:t xml:space="preserve">)  </w:t>
      </w:r>
    </w:p>
    <w:p w14:paraId="2AADDA94" w14:textId="2EA8F68E" w:rsidR="00585B09" w:rsidRPr="00585B09" w:rsidRDefault="00585B09" w:rsidP="00460917">
      <w:pPr>
        <w:pStyle w:val="SecondaryHeading-Numbered"/>
        <w:numPr>
          <w:ilvl w:val="1"/>
          <w:numId w:val="4"/>
        </w:numPr>
        <w:spacing w:before="120"/>
        <w:ind w:left="720"/>
      </w:pPr>
      <w:r w:rsidRPr="00585B09">
        <w:t xml:space="preserve">Gabrielle Genuario and Roger Cao will review </w:t>
      </w:r>
      <w:r>
        <w:t xml:space="preserve">proposed revisions </w:t>
      </w:r>
      <w:r w:rsidRPr="00585B09">
        <w:t>to Manual 15 as part of the Biennial Review.</w:t>
      </w:r>
      <w:r w:rsidR="00460917">
        <w:t xml:space="preserve">  The committee will be asked to endorse the proposed revisions at its next meeting. </w:t>
      </w:r>
    </w:p>
    <w:p w14:paraId="7284F949" w14:textId="4FCBC77E" w:rsidR="00CE0B37" w:rsidRPr="00830CB1" w:rsidRDefault="00CE0B37" w:rsidP="002B0D3F">
      <w:pPr>
        <w:pStyle w:val="PrimaryHeading"/>
        <w:spacing w:before="120" w:after="200"/>
      </w:pPr>
      <w:r>
        <w:t>Informational Reports</w:t>
      </w:r>
      <w:r w:rsidR="00E91F3A">
        <w:t xml:space="preserve"> </w:t>
      </w:r>
      <w:r w:rsidR="00EF320C">
        <w:t>(</w:t>
      </w:r>
      <w:r w:rsidR="00DE4F07">
        <w:t>11:</w:t>
      </w:r>
      <w:r w:rsidR="00070876">
        <w:t>4</w:t>
      </w:r>
      <w:r w:rsidR="00970C42">
        <w:t>0-</w:t>
      </w:r>
      <w:r w:rsidR="00070876">
        <w:t>11:50</w:t>
      </w:r>
      <w:r w:rsidR="004F744E">
        <w:t>)</w:t>
      </w:r>
    </w:p>
    <w:p w14:paraId="1863DDF6" w14:textId="23EAF99C" w:rsidR="00585B09" w:rsidRPr="00D52C01" w:rsidRDefault="00585B09" w:rsidP="00585B09">
      <w:pPr>
        <w:pStyle w:val="SecondaryHeading-Numbered"/>
        <w:numPr>
          <w:ilvl w:val="0"/>
          <w:numId w:val="4"/>
        </w:numPr>
        <w:spacing w:before="120"/>
        <w:rPr>
          <w:u w:val="single"/>
        </w:rPr>
      </w:pPr>
      <w:r w:rsidRPr="00D52C01">
        <w:rPr>
          <w:u w:val="single"/>
        </w:rPr>
        <w:t>Remedial Action Scheme Retirement</w:t>
      </w:r>
      <w:r>
        <w:rPr>
          <w:u w:val="single"/>
        </w:rPr>
        <w:t xml:space="preserve"> (</w:t>
      </w:r>
      <w:r w:rsidR="00070876">
        <w:rPr>
          <w:u w:val="single"/>
        </w:rPr>
        <w:t>11:40-11:50</w:t>
      </w:r>
      <w:r>
        <w:rPr>
          <w:u w:val="single"/>
        </w:rPr>
        <w:t xml:space="preserve">) </w:t>
      </w:r>
    </w:p>
    <w:p w14:paraId="4A46E2FC" w14:textId="27B01CBC" w:rsidR="00585B09" w:rsidRDefault="00585B09" w:rsidP="00585B09">
      <w:pPr>
        <w:pStyle w:val="SecondaryHeading-Numbered"/>
        <w:numPr>
          <w:ilvl w:val="0"/>
          <w:numId w:val="0"/>
        </w:numPr>
        <w:ind w:left="360"/>
      </w:pPr>
      <w:r>
        <w:t>Chris Szmodis, PPL</w:t>
      </w:r>
      <w:r w:rsidRPr="00366A36">
        <w:t xml:space="preserve">, will review the retirement of the Susquehanna Catty Corner </w:t>
      </w:r>
      <w:r w:rsidR="00A86964">
        <w:t>Remedial Action Scheme (</w:t>
      </w:r>
      <w:r w:rsidRPr="00366A36">
        <w:t>RAS</w:t>
      </w:r>
      <w:r w:rsidR="00A86964">
        <w:t>)</w:t>
      </w:r>
      <w:r w:rsidRPr="00366A36">
        <w:t>.</w:t>
      </w:r>
    </w:p>
    <w:p w14:paraId="2A4B2EEA" w14:textId="1CA791C3" w:rsidR="00C54ABA" w:rsidRDefault="00C54ABA" w:rsidP="00C54ABA">
      <w:pPr>
        <w:pStyle w:val="PrimaryHeading"/>
        <w:spacing w:before="120" w:after="200"/>
      </w:pPr>
      <w:r>
        <w:t xml:space="preserve">Informational Posting Only  </w:t>
      </w:r>
    </w:p>
    <w:p w14:paraId="34675C26" w14:textId="77777777" w:rsidR="006E7063" w:rsidRPr="00EA3C62" w:rsidRDefault="00C54ABA" w:rsidP="00EA3C62">
      <w:pPr>
        <w:pStyle w:val="SecondaryHeading-Numbered"/>
        <w:numPr>
          <w:ilvl w:val="0"/>
          <w:numId w:val="4"/>
        </w:numPr>
        <w:spacing w:before="120"/>
        <w:rPr>
          <w:u w:val="single"/>
        </w:rPr>
      </w:pPr>
      <w:r w:rsidRPr="006E7063">
        <w:rPr>
          <w:u w:val="single"/>
        </w:rPr>
        <w:t>PJM Manual 03: Transmission Operations, Attachment E: Automatic Sectionalizing Schemes</w:t>
      </w:r>
      <w:r w:rsidRPr="00EA3C62">
        <w:rPr>
          <w:u w:val="single"/>
        </w:rPr>
        <w:t xml:space="preserve"> </w:t>
      </w:r>
    </w:p>
    <w:p w14:paraId="72DE3108" w14:textId="2C14C8C8" w:rsidR="00C54ABA" w:rsidRPr="00366A36" w:rsidRDefault="00C54ABA" w:rsidP="006E7063">
      <w:pPr>
        <w:pStyle w:val="SecondaryHeading-Numbered"/>
        <w:numPr>
          <w:ilvl w:val="0"/>
          <w:numId w:val="0"/>
        </w:numPr>
        <w:spacing w:before="120"/>
        <w:ind w:left="360"/>
        <w:rPr>
          <w:b/>
        </w:rPr>
      </w:pPr>
      <w:r>
        <w:t>Automatic Sectionalizing Schemes Pending Approval and Recent Changes have been posted with today’s meeti</w:t>
      </w:r>
      <w:bookmarkStart w:id="2" w:name="_GoBack"/>
      <w:bookmarkEnd w:id="2"/>
      <w:r>
        <w:t>ng materials.</w:t>
      </w:r>
    </w:p>
    <w:p w14:paraId="3F051B34" w14:textId="2F4FD9F6" w:rsidR="002029E7" w:rsidRDefault="00460917" w:rsidP="002029E7">
      <w:pPr>
        <w:pStyle w:val="PrimaryHeading"/>
        <w:spacing w:before="120" w:after="200"/>
      </w:pPr>
      <w:r>
        <w:t>Future Agenda Items (</w:t>
      </w:r>
      <w:r w:rsidR="00070876">
        <w:t>11:50</w:t>
      </w:r>
      <w:r w:rsidR="002029E7">
        <w:t>)</w:t>
      </w:r>
    </w:p>
    <w:p w14:paraId="7AB35572" w14:textId="431C25FC" w:rsidR="002029E7" w:rsidRDefault="002029E7" w:rsidP="002029E7">
      <w:pPr>
        <w:pStyle w:val="SecondaryHeading-Numbered"/>
        <w:numPr>
          <w:ilvl w:val="0"/>
          <w:numId w:val="0"/>
        </w:numPr>
        <w:tabs>
          <w:tab w:val="clear" w:pos="0"/>
        </w:tabs>
        <w:spacing w:after="0"/>
        <w:ind w:left="360" w:hanging="360"/>
      </w:pPr>
    </w:p>
    <w:p w14:paraId="29EA022D" w14:textId="1B4EB122" w:rsidR="002029E7" w:rsidRDefault="002029E7" w:rsidP="002029E7">
      <w:pPr>
        <w:pStyle w:val="PrimaryHeading"/>
        <w:spacing w:before="120" w:after="200"/>
      </w:pPr>
      <w:r>
        <w:t>Future Meeting Dates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306"/>
      </w:tblGrid>
      <w:tr w:rsidR="002A2D64" w14:paraId="192B4BCA" w14:textId="77777777" w:rsidTr="002B0D3F">
        <w:tc>
          <w:tcPr>
            <w:tcW w:w="3123" w:type="dxa"/>
            <w:vAlign w:val="center"/>
          </w:tcPr>
          <w:p w14:paraId="493FB5A4" w14:textId="3A0519C4" w:rsidR="002A2D64" w:rsidRDefault="002A2D64" w:rsidP="002A2D64">
            <w:pPr>
              <w:pStyle w:val="AttendeesList"/>
            </w:pPr>
            <w:r>
              <w:t>October 29, 2020</w:t>
            </w:r>
          </w:p>
        </w:tc>
        <w:tc>
          <w:tcPr>
            <w:tcW w:w="3111" w:type="dxa"/>
            <w:vAlign w:val="center"/>
          </w:tcPr>
          <w:p w14:paraId="2C2841AD" w14:textId="12DDEB10" w:rsidR="002A2D64" w:rsidRDefault="002A2D64" w:rsidP="002A2D64">
            <w:pPr>
              <w:pStyle w:val="AttendeesList"/>
            </w:pPr>
            <w:r>
              <w:t xml:space="preserve">9:00 a.m. </w:t>
            </w:r>
          </w:p>
        </w:tc>
        <w:tc>
          <w:tcPr>
            <w:tcW w:w="3306" w:type="dxa"/>
            <w:vAlign w:val="center"/>
          </w:tcPr>
          <w:p w14:paraId="1F6C4F4F" w14:textId="668F7810" w:rsidR="002A2D64" w:rsidRDefault="002A2D64" w:rsidP="002A2D64">
            <w:pPr>
              <w:pStyle w:val="AttendeesList"/>
            </w:pPr>
            <w:r>
              <w:t>PJM Conference &amp; Training Center/ WebEx</w:t>
            </w:r>
          </w:p>
        </w:tc>
      </w:tr>
      <w:tr w:rsidR="002A2D64" w14:paraId="3239D9A5" w14:textId="77777777" w:rsidTr="002B0D3F">
        <w:tc>
          <w:tcPr>
            <w:tcW w:w="3123" w:type="dxa"/>
            <w:vAlign w:val="center"/>
          </w:tcPr>
          <w:p w14:paraId="2E9C1C7D" w14:textId="30FFFBB0" w:rsidR="002A2D64" w:rsidRDefault="002A2D64" w:rsidP="002A2D64">
            <w:pPr>
              <w:pStyle w:val="AttendeesList"/>
            </w:pPr>
            <w:r>
              <w:t xml:space="preserve">November 19, 2020 </w:t>
            </w:r>
          </w:p>
        </w:tc>
        <w:tc>
          <w:tcPr>
            <w:tcW w:w="3111" w:type="dxa"/>
            <w:vAlign w:val="center"/>
          </w:tcPr>
          <w:p w14:paraId="35FDAD05" w14:textId="46B76EF8" w:rsidR="002A2D64" w:rsidRDefault="002A2D64" w:rsidP="002A2D64">
            <w:pPr>
              <w:pStyle w:val="AttendeesList"/>
            </w:pPr>
            <w:r>
              <w:t xml:space="preserve">9:00 a.m. </w:t>
            </w:r>
          </w:p>
        </w:tc>
        <w:tc>
          <w:tcPr>
            <w:tcW w:w="3306" w:type="dxa"/>
            <w:vAlign w:val="center"/>
          </w:tcPr>
          <w:p w14:paraId="5FE368D7" w14:textId="0628F897" w:rsidR="002A2D64" w:rsidRDefault="002A2D64" w:rsidP="002A2D64">
            <w:pPr>
              <w:pStyle w:val="AttendeesList"/>
            </w:pPr>
            <w:r>
              <w:t>PJM Conference &amp; Training Center/ WebEx</w:t>
            </w:r>
          </w:p>
        </w:tc>
      </w:tr>
      <w:tr w:rsidR="002A2D64" w14:paraId="3308AFCD" w14:textId="77777777" w:rsidTr="002B0D3F">
        <w:tc>
          <w:tcPr>
            <w:tcW w:w="3123" w:type="dxa"/>
            <w:vAlign w:val="center"/>
          </w:tcPr>
          <w:p w14:paraId="1D77B5CB" w14:textId="57D21ED7" w:rsidR="002A2D64" w:rsidRDefault="002A2D64" w:rsidP="002A2D64">
            <w:pPr>
              <w:pStyle w:val="AttendeesList"/>
            </w:pPr>
            <w:r>
              <w:t xml:space="preserve">December 17, 2020 </w:t>
            </w:r>
          </w:p>
        </w:tc>
        <w:tc>
          <w:tcPr>
            <w:tcW w:w="3111" w:type="dxa"/>
            <w:vAlign w:val="center"/>
          </w:tcPr>
          <w:p w14:paraId="1485DE0D" w14:textId="2ABE652E" w:rsidR="002A2D64" w:rsidRDefault="002A2D64" w:rsidP="002A2D64">
            <w:pPr>
              <w:pStyle w:val="AttendeesList"/>
            </w:pPr>
            <w:r>
              <w:t xml:space="preserve">9:00 a.m. </w:t>
            </w:r>
          </w:p>
        </w:tc>
        <w:tc>
          <w:tcPr>
            <w:tcW w:w="3306" w:type="dxa"/>
            <w:vAlign w:val="center"/>
          </w:tcPr>
          <w:p w14:paraId="6EA46020" w14:textId="653C6894" w:rsidR="002A2D64" w:rsidRDefault="002A2D64" w:rsidP="002A2D64">
            <w:pPr>
              <w:pStyle w:val="AttendeesList"/>
            </w:pPr>
            <w:r>
              <w:t>PJM Conference &amp; Training Center/ WebEx</w:t>
            </w:r>
          </w:p>
        </w:tc>
      </w:tr>
    </w:tbl>
    <w:p w14:paraId="428EBA22" w14:textId="77777777" w:rsidR="002029E7" w:rsidRDefault="002029E7" w:rsidP="00337321">
      <w:pPr>
        <w:pStyle w:val="Author"/>
      </w:pPr>
    </w:p>
    <w:p w14:paraId="546BE059" w14:textId="404C1A03" w:rsidR="00B62597" w:rsidRDefault="00882652" w:rsidP="00337321">
      <w:pPr>
        <w:pStyle w:val="Author"/>
      </w:pPr>
      <w:r>
        <w:t xml:space="preserve">Author: </w:t>
      </w:r>
      <w:r w:rsidR="004E5C6E">
        <w:t>M. Greening</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3E65DD1F" w14:textId="5F2861E3" w:rsidR="00A93B09" w:rsidRDefault="001F06D1" w:rsidP="00A93B09">
      <w:pPr>
        <w:pStyle w:val="DisclaimerHeading"/>
      </w:pPr>
      <w:r w:rsidRPr="006A49D2">
        <w:rPr>
          <w:noProof/>
        </w:rPr>
        <w:drawing>
          <wp:inline distT="0" distB="0" distL="0" distR="0" wp14:anchorId="2B40389A" wp14:editId="3B0FECBB">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14:paraId="64E0C421" w14:textId="77777777" w:rsidR="00A93B09" w:rsidRDefault="00A93B09" w:rsidP="00A93B09">
      <w:pPr>
        <w:pStyle w:val="DisclaimerHeading"/>
      </w:pPr>
    </w:p>
    <w:p w14:paraId="76DEEF14" w14:textId="0BBBCEFA"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EB52E7" wp14:editId="48D8547D">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52E7"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2E2E20E5" wp14:editId="3AB0B0BB">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17"/>
      <w:footerReference w:type="even" r:id="rId18"/>
      <w:footerReference w:type="default" r:id="rId19"/>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49CC1" w14:textId="77777777" w:rsidR="00183A45" w:rsidRDefault="00183A45" w:rsidP="00B62597">
      <w:pPr>
        <w:spacing w:after="0" w:line="240" w:lineRule="auto"/>
      </w:pPr>
      <w:r>
        <w:separator/>
      </w:r>
    </w:p>
  </w:endnote>
  <w:endnote w:type="continuationSeparator" w:id="0">
    <w:p w14:paraId="23713C81" w14:textId="77777777" w:rsidR="00183A45" w:rsidRDefault="00183A4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3C17E2" w:rsidRDefault="00EA3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1463E04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3C62">
      <w:rPr>
        <w:rStyle w:val="PageNumber"/>
        <w:noProof/>
      </w:rPr>
      <w:t>3</w:t>
    </w:r>
    <w:r>
      <w:rPr>
        <w:rStyle w:val="PageNumber"/>
      </w:rPr>
      <w:fldChar w:fldCharType="end"/>
    </w:r>
  </w:p>
  <w:bookmarkStart w:id="3" w:name="OLE_LINK1"/>
  <w:p w14:paraId="6E0C6D95" w14:textId="4116ED36"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6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6858" w14:textId="77777777" w:rsidR="00183A45" w:rsidRDefault="00183A45" w:rsidP="00B62597">
      <w:pPr>
        <w:spacing w:after="0" w:line="240" w:lineRule="auto"/>
      </w:pPr>
      <w:r>
        <w:separator/>
      </w:r>
    </w:p>
  </w:footnote>
  <w:footnote w:type="continuationSeparator" w:id="0">
    <w:p w14:paraId="620136D3" w14:textId="77777777" w:rsidR="00183A45" w:rsidRDefault="00183A4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B8B0E120"/>
    <w:lvl w:ilvl="0" w:tplc="1B12D798">
      <w:start w:val="1"/>
      <w:numFmt w:val="upperLetter"/>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14861735"/>
    <w:multiLevelType w:val="hybridMultilevel"/>
    <w:tmpl w:val="3A202D10"/>
    <w:lvl w:ilvl="0" w:tplc="2E2A914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106E"/>
    <w:multiLevelType w:val="hybridMultilevel"/>
    <w:tmpl w:val="C0702C86"/>
    <w:lvl w:ilvl="0" w:tplc="0F1AB0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E2421"/>
    <w:multiLevelType w:val="hybridMultilevel"/>
    <w:tmpl w:val="E41CB4A0"/>
    <w:lvl w:ilvl="0" w:tplc="3C922B56">
      <w:start w:val="1"/>
      <w:numFmt w:val="decimal"/>
      <w:lvlText w:val="%1."/>
      <w:lvlJc w:val="left"/>
      <w:pPr>
        <w:ind w:left="360" w:hanging="360"/>
      </w:pPr>
      <w:rPr>
        <w:b w:val="0"/>
      </w:rPr>
    </w:lvl>
    <w:lvl w:ilvl="1" w:tplc="3C1671B0">
      <w:start w:val="1"/>
      <w:numFmt w:val="upperLetter"/>
      <w:lvlText w:val="%2."/>
      <w:lvlJc w:val="left"/>
      <w:pPr>
        <w:ind w:left="1080" w:hanging="360"/>
      </w:pPr>
      <w:rPr>
        <w:b w:val="0"/>
        <w:i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395BF3"/>
    <w:multiLevelType w:val="hybridMultilevel"/>
    <w:tmpl w:val="41F244E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7"/>
  </w:num>
  <w:num w:numId="8">
    <w:abstractNumId w:val="5"/>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115A1"/>
    <w:rsid w:val="00020C36"/>
    <w:rsid w:val="0003572B"/>
    <w:rsid w:val="00044493"/>
    <w:rsid w:val="00051CBD"/>
    <w:rsid w:val="000549C5"/>
    <w:rsid w:val="00060017"/>
    <w:rsid w:val="000612F1"/>
    <w:rsid w:val="00070876"/>
    <w:rsid w:val="000A2888"/>
    <w:rsid w:val="000B11B7"/>
    <w:rsid w:val="000B61DB"/>
    <w:rsid w:val="000B679B"/>
    <w:rsid w:val="000C592E"/>
    <w:rsid w:val="000C6326"/>
    <w:rsid w:val="000C7722"/>
    <w:rsid w:val="000D2B56"/>
    <w:rsid w:val="000E2797"/>
    <w:rsid w:val="000E32EB"/>
    <w:rsid w:val="000E53AD"/>
    <w:rsid w:val="000E55E9"/>
    <w:rsid w:val="000E7A71"/>
    <w:rsid w:val="000F4A8A"/>
    <w:rsid w:val="00100A50"/>
    <w:rsid w:val="001127E1"/>
    <w:rsid w:val="001160F3"/>
    <w:rsid w:val="00120F6A"/>
    <w:rsid w:val="00123FBF"/>
    <w:rsid w:val="001252F7"/>
    <w:rsid w:val="001312F1"/>
    <w:rsid w:val="00133FA8"/>
    <w:rsid w:val="001349FD"/>
    <w:rsid w:val="00162847"/>
    <w:rsid w:val="00183A45"/>
    <w:rsid w:val="0018492F"/>
    <w:rsid w:val="00187DFC"/>
    <w:rsid w:val="00191D54"/>
    <w:rsid w:val="00193DA7"/>
    <w:rsid w:val="00194832"/>
    <w:rsid w:val="00195387"/>
    <w:rsid w:val="001A0DED"/>
    <w:rsid w:val="001A1EEC"/>
    <w:rsid w:val="001A21B6"/>
    <w:rsid w:val="001A2CB2"/>
    <w:rsid w:val="001A32CE"/>
    <w:rsid w:val="001A3EF3"/>
    <w:rsid w:val="001A6C8B"/>
    <w:rsid w:val="001B2242"/>
    <w:rsid w:val="001B4CA1"/>
    <w:rsid w:val="001C7B50"/>
    <w:rsid w:val="001D2FA0"/>
    <w:rsid w:val="001D3B68"/>
    <w:rsid w:val="001D7841"/>
    <w:rsid w:val="001D7F52"/>
    <w:rsid w:val="001E07B4"/>
    <w:rsid w:val="001E7C83"/>
    <w:rsid w:val="001F06D1"/>
    <w:rsid w:val="001F2D2E"/>
    <w:rsid w:val="001F4161"/>
    <w:rsid w:val="001F7815"/>
    <w:rsid w:val="002029E7"/>
    <w:rsid w:val="002071C3"/>
    <w:rsid w:val="00232A96"/>
    <w:rsid w:val="00236518"/>
    <w:rsid w:val="00240B97"/>
    <w:rsid w:val="002503CB"/>
    <w:rsid w:val="00283377"/>
    <w:rsid w:val="00290EE6"/>
    <w:rsid w:val="002A2D64"/>
    <w:rsid w:val="002A6C8F"/>
    <w:rsid w:val="002B0D3F"/>
    <w:rsid w:val="002B2BE9"/>
    <w:rsid w:val="002B2F98"/>
    <w:rsid w:val="002C1B2F"/>
    <w:rsid w:val="002D0901"/>
    <w:rsid w:val="002D1563"/>
    <w:rsid w:val="002D3E1E"/>
    <w:rsid w:val="002D5995"/>
    <w:rsid w:val="002D6377"/>
    <w:rsid w:val="002E4B55"/>
    <w:rsid w:val="002F5D6A"/>
    <w:rsid w:val="00305238"/>
    <w:rsid w:val="00306394"/>
    <w:rsid w:val="00307FCC"/>
    <w:rsid w:val="00315785"/>
    <w:rsid w:val="00324089"/>
    <w:rsid w:val="00326425"/>
    <w:rsid w:val="0033085D"/>
    <w:rsid w:val="00334674"/>
    <w:rsid w:val="003348C7"/>
    <w:rsid w:val="00335CF0"/>
    <w:rsid w:val="00337321"/>
    <w:rsid w:val="0034196B"/>
    <w:rsid w:val="00343508"/>
    <w:rsid w:val="00351124"/>
    <w:rsid w:val="003516B6"/>
    <w:rsid w:val="003578C6"/>
    <w:rsid w:val="00357AFC"/>
    <w:rsid w:val="00362B18"/>
    <w:rsid w:val="00374AE4"/>
    <w:rsid w:val="00377705"/>
    <w:rsid w:val="003778EE"/>
    <w:rsid w:val="00377F2A"/>
    <w:rsid w:val="00384900"/>
    <w:rsid w:val="0039015A"/>
    <w:rsid w:val="00391F23"/>
    <w:rsid w:val="00392D15"/>
    <w:rsid w:val="003A130A"/>
    <w:rsid w:val="003B0B48"/>
    <w:rsid w:val="003B179D"/>
    <w:rsid w:val="003B28D4"/>
    <w:rsid w:val="003B465C"/>
    <w:rsid w:val="003B55E1"/>
    <w:rsid w:val="003D5D3D"/>
    <w:rsid w:val="003D7E5C"/>
    <w:rsid w:val="003E7A73"/>
    <w:rsid w:val="003F0DCC"/>
    <w:rsid w:val="003F4D1C"/>
    <w:rsid w:val="004060E3"/>
    <w:rsid w:val="004064BF"/>
    <w:rsid w:val="00410543"/>
    <w:rsid w:val="00411A78"/>
    <w:rsid w:val="00421A64"/>
    <w:rsid w:val="00422EBD"/>
    <w:rsid w:val="00425854"/>
    <w:rsid w:val="00430915"/>
    <w:rsid w:val="004316BA"/>
    <w:rsid w:val="004344D5"/>
    <w:rsid w:val="00435807"/>
    <w:rsid w:val="00441E29"/>
    <w:rsid w:val="004466E2"/>
    <w:rsid w:val="00455EDA"/>
    <w:rsid w:val="00460917"/>
    <w:rsid w:val="00462CFF"/>
    <w:rsid w:val="00463668"/>
    <w:rsid w:val="00472443"/>
    <w:rsid w:val="00477926"/>
    <w:rsid w:val="00487ABA"/>
    <w:rsid w:val="00491490"/>
    <w:rsid w:val="00493A8A"/>
    <w:rsid w:val="004969FA"/>
    <w:rsid w:val="004A295A"/>
    <w:rsid w:val="004A433F"/>
    <w:rsid w:val="004B0F22"/>
    <w:rsid w:val="004C1512"/>
    <w:rsid w:val="004D599D"/>
    <w:rsid w:val="004D7CAA"/>
    <w:rsid w:val="004E20BF"/>
    <w:rsid w:val="004E5C6E"/>
    <w:rsid w:val="004E6C45"/>
    <w:rsid w:val="004F2DF3"/>
    <w:rsid w:val="004F63D0"/>
    <w:rsid w:val="004F744E"/>
    <w:rsid w:val="00500EA6"/>
    <w:rsid w:val="005012EA"/>
    <w:rsid w:val="005025A1"/>
    <w:rsid w:val="00514C2E"/>
    <w:rsid w:val="00517D6F"/>
    <w:rsid w:val="00525834"/>
    <w:rsid w:val="00534B7C"/>
    <w:rsid w:val="005402E5"/>
    <w:rsid w:val="005422CD"/>
    <w:rsid w:val="00551447"/>
    <w:rsid w:val="0055507C"/>
    <w:rsid w:val="0056196C"/>
    <w:rsid w:val="005649CE"/>
    <w:rsid w:val="00564DEE"/>
    <w:rsid w:val="00573ABA"/>
    <w:rsid w:val="0057441E"/>
    <w:rsid w:val="00582309"/>
    <w:rsid w:val="00583692"/>
    <w:rsid w:val="00585B09"/>
    <w:rsid w:val="00585E49"/>
    <w:rsid w:val="00594E62"/>
    <w:rsid w:val="00595A3F"/>
    <w:rsid w:val="005966A3"/>
    <w:rsid w:val="005B12CF"/>
    <w:rsid w:val="005B269B"/>
    <w:rsid w:val="005B6E59"/>
    <w:rsid w:val="005B6EBE"/>
    <w:rsid w:val="005C0356"/>
    <w:rsid w:val="005D3E3A"/>
    <w:rsid w:val="005D6D05"/>
    <w:rsid w:val="005E15D7"/>
    <w:rsid w:val="005E35D7"/>
    <w:rsid w:val="005E5EA5"/>
    <w:rsid w:val="005F2208"/>
    <w:rsid w:val="00602967"/>
    <w:rsid w:val="00606C3C"/>
    <w:rsid w:val="006168C4"/>
    <w:rsid w:val="00630DFC"/>
    <w:rsid w:val="00632525"/>
    <w:rsid w:val="00643501"/>
    <w:rsid w:val="00643D4F"/>
    <w:rsid w:val="00644C4C"/>
    <w:rsid w:val="006450B8"/>
    <w:rsid w:val="00645654"/>
    <w:rsid w:val="00645B7A"/>
    <w:rsid w:val="006471A0"/>
    <w:rsid w:val="006471D5"/>
    <w:rsid w:val="0065064C"/>
    <w:rsid w:val="00654D60"/>
    <w:rsid w:val="006601B8"/>
    <w:rsid w:val="0066494F"/>
    <w:rsid w:val="00665A9C"/>
    <w:rsid w:val="0066763A"/>
    <w:rsid w:val="0068173C"/>
    <w:rsid w:val="00686BE1"/>
    <w:rsid w:val="00693E31"/>
    <w:rsid w:val="006A529F"/>
    <w:rsid w:val="006C472C"/>
    <w:rsid w:val="006D39F6"/>
    <w:rsid w:val="006E3B23"/>
    <w:rsid w:val="006E55A1"/>
    <w:rsid w:val="006E7063"/>
    <w:rsid w:val="006F0E81"/>
    <w:rsid w:val="006F20FB"/>
    <w:rsid w:val="006F4045"/>
    <w:rsid w:val="006F65FE"/>
    <w:rsid w:val="006F6C02"/>
    <w:rsid w:val="007028F6"/>
    <w:rsid w:val="00712CAA"/>
    <w:rsid w:val="00716A8B"/>
    <w:rsid w:val="00731AEE"/>
    <w:rsid w:val="00734C29"/>
    <w:rsid w:val="007369A9"/>
    <w:rsid w:val="0073753E"/>
    <w:rsid w:val="007436B1"/>
    <w:rsid w:val="007462AE"/>
    <w:rsid w:val="007547A1"/>
    <w:rsid w:val="00754C6D"/>
    <w:rsid w:val="00755096"/>
    <w:rsid w:val="00763E4F"/>
    <w:rsid w:val="00771559"/>
    <w:rsid w:val="00771F96"/>
    <w:rsid w:val="007762F5"/>
    <w:rsid w:val="007801DC"/>
    <w:rsid w:val="00792234"/>
    <w:rsid w:val="00797798"/>
    <w:rsid w:val="00797C7B"/>
    <w:rsid w:val="007A34A3"/>
    <w:rsid w:val="007A38AD"/>
    <w:rsid w:val="007A4A2A"/>
    <w:rsid w:val="007C126B"/>
    <w:rsid w:val="007C1CE5"/>
    <w:rsid w:val="007C6C00"/>
    <w:rsid w:val="007C7748"/>
    <w:rsid w:val="007D0B33"/>
    <w:rsid w:val="007D2447"/>
    <w:rsid w:val="007D2DCE"/>
    <w:rsid w:val="007E4EC8"/>
    <w:rsid w:val="007E760A"/>
    <w:rsid w:val="007F1C01"/>
    <w:rsid w:val="007F33CD"/>
    <w:rsid w:val="00800453"/>
    <w:rsid w:val="00804CB0"/>
    <w:rsid w:val="00806D9B"/>
    <w:rsid w:val="00813A9D"/>
    <w:rsid w:val="00821A16"/>
    <w:rsid w:val="00823004"/>
    <w:rsid w:val="00825B46"/>
    <w:rsid w:val="00830CB1"/>
    <w:rsid w:val="00834B08"/>
    <w:rsid w:val="00834BCA"/>
    <w:rsid w:val="008373EA"/>
    <w:rsid w:val="00837B12"/>
    <w:rsid w:val="00837DAC"/>
    <w:rsid w:val="00853A9B"/>
    <w:rsid w:val="008559B5"/>
    <w:rsid w:val="008642B7"/>
    <w:rsid w:val="008675C7"/>
    <w:rsid w:val="0087065B"/>
    <w:rsid w:val="00875C27"/>
    <w:rsid w:val="0087628C"/>
    <w:rsid w:val="00882652"/>
    <w:rsid w:val="008851BF"/>
    <w:rsid w:val="0088561C"/>
    <w:rsid w:val="00887693"/>
    <w:rsid w:val="00891BA1"/>
    <w:rsid w:val="008925E5"/>
    <w:rsid w:val="00893249"/>
    <w:rsid w:val="0089350D"/>
    <w:rsid w:val="00895F08"/>
    <w:rsid w:val="008A7333"/>
    <w:rsid w:val="008A74E1"/>
    <w:rsid w:val="008B0EAC"/>
    <w:rsid w:val="008B3807"/>
    <w:rsid w:val="008C09D2"/>
    <w:rsid w:val="008C5434"/>
    <w:rsid w:val="008D5FEA"/>
    <w:rsid w:val="008F7793"/>
    <w:rsid w:val="00905DEB"/>
    <w:rsid w:val="009127EB"/>
    <w:rsid w:val="00917386"/>
    <w:rsid w:val="0092051E"/>
    <w:rsid w:val="0093186F"/>
    <w:rsid w:val="009346EB"/>
    <w:rsid w:val="00941274"/>
    <w:rsid w:val="00945760"/>
    <w:rsid w:val="009538E5"/>
    <w:rsid w:val="009639FD"/>
    <w:rsid w:val="00964FF3"/>
    <w:rsid w:val="00970C42"/>
    <w:rsid w:val="00974251"/>
    <w:rsid w:val="00977EDA"/>
    <w:rsid w:val="00980F0A"/>
    <w:rsid w:val="0098600A"/>
    <w:rsid w:val="00994DD5"/>
    <w:rsid w:val="00995159"/>
    <w:rsid w:val="0099622F"/>
    <w:rsid w:val="009A0A52"/>
    <w:rsid w:val="009A450D"/>
    <w:rsid w:val="009A5430"/>
    <w:rsid w:val="009A7B9C"/>
    <w:rsid w:val="009B638E"/>
    <w:rsid w:val="009C3CE1"/>
    <w:rsid w:val="009D1C2A"/>
    <w:rsid w:val="009E605A"/>
    <w:rsid w:val="009F0042"/>
    <w:rsid w:val="009F1A60"/>
    <w:rsid w:val="009F2114"/>
    <w:rsid w:val="009F3A8E"/>
    <w:rsid w:val="009F52D5"/>
    <w:rsid w:val="00A0337B"/>
    <w:rsid w:val="00A04671"/>
    <w:rsid w:val="00A05391"/>
    <w:rsid w:val="00A056DB"/>
    <w:rsid w:val="00A07E89"/>
    <w:rsid w:val="00A10B3A"/>
    <w:rsid w:val="00A111E0"/>
    <w:rsid w:val="00A1554D"/>
    <w:rsid w:val="00A16F63"/>
    <w:rsid w:val="00A17D13"/>
    <w:rsid w:val="00A24DCB"/>
    <w:rsid w:val="00A25E3B"/>
    <w:rsid w:val="00A317A9"/>
    <w:rsid w:val="00A40C2B"/>
    <w:rsid w:val="00A45979"/>
    <w:rsid w:val="00A46BD4"/>
    <w:rsid w:val="00A54930"/>
    <w:rsid w:val="00A61BFC"/>
    <w:rsid w:val="00A64A49"/>
    <w:rsid w:val="00A64C41"/>
    <w:rsid w:val="00A66C2D"/>
    <w:rsid w:val="00A70567"/>
    <w:rsid w:val="00A86964"/>
    <w:rsid w:val="00A91D8B"/>
    <w:rsid w:val="00A93B09"/>
    <w:rsid w:val="00AA0B6F"/>
    <w:rsid w:val="00AA7B06"/>
    <w:rsid w:val="00AB0A40"/>
    <w:rsid w:val="00AB155D"/>
    <w:rsid w:val="00AC16D8"/>
    <w:rsid w:val="00AC436C"/>
    <w:rsid w:val="00AC5439"/>
    <w:rsid w:val="00AC7F23"/>
    <w:rsid w:val="00AD0D8F"/>
    <w:rsid w:val="00AD7BC3"/>
    <w:rsid w:val="00AE1DCF"/>
    <w:rsid w:val="00AE3994"/>
    <w:rsid w:val="00AE419F"/>
    <w:rsid w:val="00AE5BC6"/>
    <w:rsid w:val="00AE6257"/>
    <w:rsid w:val="00AE7537"/>
    <w:rsid w:val="00B115DD"/>
    <w:rsid w:val="00B126F4"/>
    <w:rsid w:val="00B16D95"/>
    <w:rsid w:val="00B20316"/>
    <w:rsid w:val="00B2393D"/>
    <w:rsid w:val="00B23C2F"/>
    <w:rsid w:val="00B34E3C"/>
    <w:rsid w:val="00B45F9D"/>
    <w:rsid w:val="00B45FEB"/>
    <w:rsid w:val="00B473F0"/>
    <w:rsid w:val="00B5241A"/>
    <w:rsid w:val="00B605D4"/>
    <w:rsid w:val="00B615F4"/>
    <w:rsid w:val="00B62597"/>
    <w:rsid w:val="00B6305D"/>
    <w:rsid w:val="00B66DBE"/>
    <w:rsid w:val="00B67890"/>
    <w:rsid w:val="00B72245"/>
    <w:rsid w:val="00B72A0E"/>
    <w:rsid w:val="00B762E2"/>
    <w:rsid w:val="00B77658"/>
    <w:rsid w:val="00B80C7C"/>
    <w:rsid w:val="00B85000"/>
    <w:rsid w:val="00B940D2"/>
    <w:rsid w:val="00BA11C9"/>
    <w:rsid w:val="00BA4794"/>
    <w:rsid w:val="00BA6146"/>
    <w:rsid w:val="00BA6B2C"/>
    <w:rsid w:val="00BB2F21"/>
    <w:rsid w:val="00BB531B"/>
    <w:rsid w:val="00BB7722"/>
    <w:rsid w:val="00BB7A7F"/>
    <w:rsid w:val="00BB7DD0"/>
    <w:rsid w:val="00BC46EE"/>
    <w:rsid w:val="00BD470F"/>
    <w:rsid w:val="00BE0905"/>
    <w:rsid w:val="00BE186E"/>
    <w:rsid w:val="00BE3450"/>
    <w:rsid w:val="00BF02EB"/>
    <w:rsid w:val="00BF23BC"/>
    <w:rsid w:val="00BF331B"/>
    <w:rsid w:val="00BF45EA"/>
    <w:rsid w:val="00BF5BB7"/>
    <w:rsid w:val="00C12FCF"/>
    <w:rsid w:val="00C2217C"/>
    <w:rsid w:val="00C24259"/>
    <w:rsid w:val="00C350B0"/>
    <w:rsid w:val="00C36629"/>
    <w:rsid w:val="00C367A7"/>
    <w:rsid w:val="00C4047C"/>
    <w:rsid w:val="00C439EC"/>
    <w:rsid w:val="00C467D5"/>
    <w:rsid w:val="00C52DE5"/>
    <w:rsid w:val="00C54ABA"/>
    <w:rsid w:val="00C54BAA"/>
    <w:rsid w:val="00C6650C"/>
    <w:rsid w:val="00C72168"/>
    <w:rsid w:val="00C74129"/>
    <w:rsid w:val="00C90232"/>
    <w:rsid w:val="00CA49B9"/>
    <w:rsid w:val="00CB1547"/>
    <w:rsid w:val="00CC1B47"/>
    <w:rsid w:val="00CC1FE0"/>
    <w:rsid w:val="00CD254E"/>
    <w:rsid w:val="00CE0B37"/>
    <w:rsid w:val="00CE2D6C"/>
    <w:rsid w:val="00CE2EB5"/>
    <w:rsid w:val="00CE6D7D"/>
    <w:rsid w:val="00CF2057"/>
    <w:rsid w:val="00CF6F27"/>
    <w:rsid w:val="00D0626E"/>
    <w:rsid w:val="00D12691"/>
    <w:rsid w:val="00D136EA"/>
    <w:rsid w:val="00D13DF4"/>
    <w:rsid w:val="00D15AC1"/>
    <w:rsid w:val="00D174DB"/>
    <w:rsid w:val="00D219A5"/>
    <w:rsid w:val="00D231C7"/>
    <w:rsid w:val="00D251ED"/>
    <w:rsid w:val="00D43700"/>
    <w:rsid w:val="00D53131"/>
    <w:rsid w:val="00D53977"/>
    <w:rsid w:val="00D62211"/>
    <w:rsid w:val="00D63A0A"/>
    <w:rsid w:val="00D645E4"/>
    <w:rsid w:val="00D71807"/>
    <w:rsid w:val="00D80D50"/>
    <w:rsid w:val="00D83B88"/>
    <w:rsid w:val="00D868B0"/>
    <w:rsid w:val="00D916E4"/>
    <w:rsid w:val="00D95949"/>
    <w:rsid w:val="00D97A81"/>
    <w:rsid w:val="00DA0BBB"/>
    <w:rsid w:val="00DA32C5"/>
    <w:rsid w:val="00DA5948"/>
    <w:rsid w:val="00DB053D"/>
    <w:rsid w:val="00DB29E9"/>
    <w:rsid w:val="00DB5C08"/>
    <w:rsid w:val="00DB6238"/>
    <w:rsid w:val="00DC7A16"/>
    <w:rsid w:val="00DD1521"/>
    <w:rsid w:val="00DE2161"/>
    <w:rsid w:val="00DE34CF"/>
    <w:rsid w:val="00DE4F07"/>
    <w:rsid w:val="00DF1893"/>
    <w:rsid w:val="00DF409D"/>
    <w:rsid w:val="00DF58BE"/>
    <w:rsid w:val="00DF729F"/>
    <w:rsid w:val="00E0646D"/>
    <w:rsid w:val="00E15D94"/>
    <w:rsid w:val="00E1605D"/>
    <w:rsid w:val="00E16A57"/>
    <w:rsid w:val="00E17E71"/>
    <w:rsid w:val="00E23995"/>
    <w:rsid w:val="00E26462"/>
    <w:rsid w:val="00E31799"/>
    <w:rsid w:val="00E34C6A"/>
    <w:rsid w:val="00E41487"/>
    <w:rsid w:val="00E41AA9"/>
    <w:rsid w:val="00E44A76"/>
    <w:rsid w:val="00E517FE"/>
    <w:rsid w:val="00E55485"/>
    <w:rsid w:val="00E56AAE"/>
    <w:rsid w:val="00E6254D"/>
    <w:rsid w:val="00E708B7"/>
    <w:rsid w:val="00E715E8"/>
    <w:rsid w:val="00E72A90"/>
    <w:rsid w:val="00E7758D"/>
    <w:rsid w:val="00E9195F"/>
    <w:rsid w:val="00E91BB2"/>
    <w:rsid w:val="00E91F3A"/>
    <w:rsid w:val="00E92621"/>
    <w:rsid w:val="00E93C84"/>
    <w:rsid w:val="00E96E8D"/>
    <w:rsid w:val="00EA303F"/>
    <w:rsid w:val="00EA3C62"/>
    <w:rsid w:val="00EA4172"/>
    <w:rsid w:val="00EA5CE8"/>
    <w:rsid w:val="00EB1D33"/>
    <w:rsid w:val="00EB4E33"/>
    <w:rsid w:val="00EB68B0"/>
    <w:rsid w:val="00EB712E"/>
    <w:rsid w:val="00EC2BC9"/>
    <w:rsid w:val="00EC55C9"/>
    <w:rsid w:val="00EE1479"/>
    <w:rsid w:val="00EE242B"/>
    <w:rsid w:val="00EF1B2D"/>
    <w:rsid w:val="00EF320C"/>
    <w:rsid w:val="00F0032B"/>
    <w:rsid w:val="00F014B2"/>
    <w:rsid w:val="00F02116"/>
    <w:rsid w:val="00F11738"/>
    <w:rsid w:val="00F140A4"/>
    <w:rsid w:val="00F15DE2"/>
    <w:rsid w:val="00F25183"/>
    <w:rsid w:val="00F35E8A"/>
    <w:rsid w:val="00F4190F"/>
    <w:rsid w:val="00F43C1B"/>
    <w:rsid w:val="00F46E61"/>
    <w:rsid w:val="00F47331"/>
    <w:rsid w:val="00F52C2A"/>
    <w:rsid w:val="00F555A9"/>
    <w:rsid w:val="00F5579B"/>
    <w:rsid w:val="00F63473"/>
    <w:rsid w:val="00F6786D"/>
    <w:rsid w:val="00F67889"/>
    <w:rsid w:val="00F749E1"/>
    <w:rsid w:val="00F81D60"/>
    <w:rsid w:val="00F8561F"/>
    <w:rsid w:val="00F93EFD"/>
    <w:rsid w:val="00FA07D7"/>
    <w:rsid w:val="00FA2FD7"/>
    <w:rsid w:val="00FB21D2"/>
    <w:rsid w:val="00FB6EF5"/>
    <w:rsid w:val="00FC00CC"/>
    <w:rsid w:val="00FC2B9A"/>
    <w:rsid w:val="00FC2CA5"/>
    <w:rsid w:val="00FC3CC6"/>
    <w:rsid w:val="00FC7ADE"/>
    <w:rsid w:val="00FC7AE1"/>
    <w:rsid w:val="00FD764F"/>
    <w:rsid w:val="00FD7CB7"/>
    <w:rsid w:val="00FE427E"/>
    <w:rsid w:val="00FE4364"/>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0C69B"/>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75C7"/>
    <w:pPr>
      <w:spacing w:after="0" w:line="240" w:lineRule="auto"/>
    </w:pPr>
    <w:rPr>
      <w:rFonts w:ascii="Times New Roman" w:hAnsi="Times New Roman" w:cs="Times New Roman"/>
      <w:sz w:val="24"/>
      <w:szCs w:val="24"/>
    </w:rPr>
  </w:style>
  <w:style w:type="paragraph" w:customStyle="1" w:styleId="Default">
    <w:name w:val="Default"/>
    <w:rsid w:val="00FB6EF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4309">
      <w:bodyDiv w:val="1"/>
      <w:marLeft w:val="0"/>
      <w:marRight w:val="0"/>
      <w:marTop w:val="0"/>
      <w:marBottom w:val="0"/>
      <w:divBdr>
        <w:top w:val="none" w:sz="0" w:space="0" w:color="auto"/>
        <w:left w:val="none" w:sz="0" w:space="0" w:color="auto"/>
        <w:bottom w:val="none" w:sz="0" w:space="0" w:color="auto"/>
        <w:right w:val="none" w:sz="0" w:space="0" w:color="auto"/>
      </w:divBdr>
    </w:div>
    <w:div w:id="144394805">
      <w:bodyDiv w:val="1"/>
      <w:marLeft w:val="0"/>
      <w:marRight w:val="0"/>
      <w:marTop w:val="0"/>
      <w:marBottom w:val="0"/>
      <w:divBdr>
        <w:top w:val="none" w:sz="0" w:space="0" w:color="auto"/>
        <w:left w:val="none" w:sz="0" w:space="0" w:color="auto"/>
        <w:bottom w:val="none" w:sz="0" w:space="0" w:color="auto"/>
        <w:right w:val="none" w:sz="0" w:space="0" w:color="auto"/>
      </w:divBdr>
    </w:div>
    <w:div w:id="272396256">
      <w:bodyDiv w:val="1"/>
      <w:marLeft w:val="0"/>
      <w:marRight w:val="0"/>
      <w:marTop w:val="0"/>
      <w:marBottom w:val="0"/>
      <w:divBdr>
        <w:top w:val="none" w:sz="0" w:space="0" w:color="auto"/>
        <w:left w:val="none" w:sz="0" w:space="0" w:color="auto"/>
        <w:bottom w:val="none" w:sz="0" w:space="0" w:color="auto"/>
        <w:right w:val="none" w:sz="0" w:space="0" w:color="auto"/>
      </w:divBdr>
    </w:div>
    <w:div w:id="289095731">
      <w:bodyDiv w:val="1"/>
      <w:marLeft w:val="0"/>
      <w:marRight w:val="0"/>
      <w:marTop w:val="0"/>
      <w:marBottom w:val="0"/>
      <w:divBdr>
        <w:top w:val="none" w:sz="0" w:space="0" w:color="auto"/>
        <w:left w:val="none" w:sz="0" w:space="0" w:color="auto"/>
        <w:bottom w:val="none" w:sz="0" w:space="0" w:color="auto"/>
        <w:right w:val="none" w:sz="0" w:space="0" w:color="auto"/>
      </w:divBdr>
    </w:div>
    <w:div w:id="343092289">
      <w:bodyDiv w:val="1"/>
      <w:marLeft w:val="0"/>
      <w:marRight w:val="0"/>
      <w:marTop w:val="0"/>
      <w:marBottom w:val="0"/>
      <w:divBdr>
        <w:top w:val="none" w:sz="0" w:space="0" w:color="auto"/>
        <w:left w:val="none" w:sz="0" w:space="0" w:color="auto"/>
        <w:bottom w:val="none" w:sz="0" w:space="0" w:color="auto"/>
        <w:right w:val="none" w:sz="0" w:space="0" w:color="auto"/>
      </w:divBdr>
    </w:div>
    <w:div w:id="368800001">
      <w:bodyDiv w:val="1"/>
      <w:marLeft w:val="0"/>
      <w:marRight w:val="0"/>
      <w:marTop w:val="0"/>
      <w:marBottom w:val="0"/>
      <w:divBdr>
        <w:top w:val="none" w:sz="0" w:space="0" w:color="auto"/>
        <w:left w:val="none" w:sz="0" w:space="0" w:color="auto"/>
        <w:bottom w:val="none" w:sz="0" w:space="0" w:color="auto"/>
        <w:right w:val="none" w:sz="0" w:space="0" w:color="auto"/>
      </w:divBdr>
    </w:div>
    <w:div w:id="404768536">
      <w:bodyDiv w:val="1"/>
      <w:marLeft w:val="0"/>
      <w:marRight w:val="0"/>
      <w:marTop w:val="0"/>
      <w:marBottom w:val="0"/>
      <w:divBdr>
        <w:top w:val="none" w:sz="0" w:space="0" w:color="auto"/>
        <w:left w:val="none" w:sz="0" w:space="0" w:color="auto"/>
        <w:bottom w:val="none" w:sz="0" w:space="0" w:color="auto"/>
        <w:right w:val="none" w:sz="0" w:space="0" w:color="auto"/>
      </w:divBdr>
    </w:div>
    <w:div w:id="427308902">
      <w:bodyDiv w:val="1"/>
      <w:marLeft w:val="0"/>
      <w:marRight w:val="0"/>
      <w:marTop w:val="0"/>
      <w:marBottom w:val="0"/>
      <w:divBdr>
        <w:top w:val="none" w:sz="0" w:space="0" w:color="auto"/>
        <w:left w:val="none" w:sz="0" w:space="0" w:color="auto"/>
        <w:bottom w:val="none" w:sz="0" w:space="0" w:color="auto"/>
        <w:right w:val="none" w:sz="0" w:space="0" w:color="auto"/>
      </w:divBdr>
    </w:div>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537352876">
      <w:bodyDiv w:val="1"/>
      <w:marLeft w:val="0"/>
      <w:marRight w:val="0"/>
      <w:marTop w:val="0"/>
      <w:marBottom w:val="0"/>
      <w:divBdr>
        <w:top w:val="none" w:sz="0" w:space="0" w:color="auto"/>
        <w:left w:val="none" w:sz="0" w:space="0" w:color="auto"/>
        <w:bottom w:val="none" w:sz="0" w:space="0" w:color="auto"/>
        <w:right w:val="none" w:sz="0" w:space="0" w:color="auto"/>
      </w:divBdr>
    </w:div>
    <w:div w:id="672217980">
      <w:bodyDiv w:val="1"/>
      <w:marLeft w:val="0"/>
      <w:marRight w:val="0"/>
      <w:marTop w:val="0"/>
      <w:marBottom w:val="0"/>
      <w:divBdr>
        <w:top w:val="none" w:sz="0" w:space="0" w:color="auto"/>
        <w:left w:val="none" w:sz="0" w:space="0" w:color="auto"/>
        <w:bottom w:val="none" w:sz="0" w:space="0" w:color="auto"/>
        <w:right w:val="none" w:sz="0" w:space="0" w:color="auto"/>
      </w:divBdr>
    </w:div>
    <w:div w:id="748188574">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908996459">
      <w:bodyDiv w:val="1"/>
      <w:marLeft w:val="0"/>
      <w:marRight w:val="0"/>
      <w:marTop w:val="0"/>
      <w:marBottom w:val="0"/>
      <w:divBdr>
        <w:top w:val="none" w:sz="0" w:space="0" w:color="auto"/>
        <w:left w:val="none" w:sz="0" w:space="0" w:color="auto"/>
        <w:bottom w:val="none" w:sz="0" w:space="0" w:color="auto"/>
        <w:right w:val="none" w:sz="0" w:space="0" w:color="auto"/>
      </w:divBdr>
    </w:div>
    <w:div w:id="962081457">
      <w:bodyDiv w:val="1"/>
      <w:marLeft w:val="0"/>
      <w:marRight w:val="0"/>
      <w:marTop w:val="0"/>
      <w:marBottom w:val="0"/>
      <w:divBdr>
        <w:top w:val="none" w:sz="0" w:space="0" w:color="auto"/>
        <w:left w:val="none" w:sz="0" w:space="0" w:color="auto"/>
        <w:bottom w:val="none" w:sz="0" w:space="0" w:color="auto"/>
        <w:right w:val="none" w:sz="0" w:space="0" w:color="auto"/>
      </w:divBdr>
    </w:div>
    <w:div w:id="981926320">
      <w:bodyDiv w:val="1"/>
      <w:marLeft w:val="0"/>
      <w:marRight w:val="0"/>
      <w:marTop w:val="0"/>
      <w:marBottom w:val="0"/>
      <w:divBdr>
        <w:top w:val="none" w:sz="0" w:space="0" w:color="auto"/>
        <w:left w:val="none" w:sz="0" w:space="0" w:color="auto"/>
        <w:bottom w:val="none" w:sz="0" w:space="0" w:color="auto"/>
        <w:right w:val="none" w:sz="0" w:space="0" w:color="auto"/>
      </w:divBdr>
    </w:div>
    <w:div w:id="1113784885">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254049382">
      <w:bodyDiv w:val="1"/>
      <w:marLeft w:val="0"/>
      <w:marRight w:val="0"/>
      <w:marTop w:val="0"/>
      <w:marBottom w:val="0"/>
      <w:divBdr>
        <w:top w:val="none" w:sz="0" w:space="0" w:color="auto"/>
        <w:left w:val="none" w:sz="0" w:space="0" w:color="auto"/>
        <w:bottom w:val="none" w:sz="0" w:space="0" w:color="auto"/>
        <w:right w:val="none" w:sz="0" w:space="0" w:color="auto"/>
      </w:divBdr>
    </w:div>
    <w:div w:id="1387953665">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635207891">
      <w:bodyDiv w:val="1"/>
      <w:marLeft w:val="0"/>
      <w:marRight w:val="0"/>
      <w:marTop w:val="0"/>
      <w:marBottom w:val="0"/>
      <w:divBdr>
        <w:top w:val="none" w:sz="0" w:space="0" w:color="auto"/>
        <w:left w:val="none" w:sz="0" w:space="0" w:color="auto"/>
        <w:bottom w:val="none" w:sz="0" w:space="0" w:color="auto"/>
        <w:right w:val="none" w:sz="0" w:space="0" w:color="auto"/>
      </w:divBdr>
    </w:div>
    <w:div w:id="1716923785">
      <w:bodyDiv w:val="1"/>
      <w:marLeft w:val="0"/>
      <w:marRight w:val="0"/>
      <w:marTop w:val="0"/>
      <w:marBottom w:val="0"/>
      <w:divBdr>
        <w:top w:val="none" w:sz="0" w:space="0" w:color="auto"/>
        <w:left w:val="none" w:sz="0" w:space="0" w:color="auto"/>
        <w:bottom w:val="none" w:sz="0" w:space="0" w:color="auto"/>
        <w:right w:val="none" w:sz="0" w:space="0" w:color="auto"/>
      </w:divBdr>
    </w:div>
    <w:div w:id="1757676732">
      <w:bodyDiv w:val="1"/>
      <w:marLeft w:val="0"/>
      <w:marRight w:val="0"/>
      <w:marTop w:val="0"/>
      <w:marBottom w:val="0"/>
      <w:divBdr>
        <w:top w:val="none" w:sz="0" w:space="0" w:color="auto"/>
        <w:left w:val="none" w:sz="0" w:space="0" w:color="auto"/>
        <w:bottom w:val="none" w:sz="0" w:space="0" w:color="auto"/>
        <w:right w:val="none" w:sz="0" w:space="0" w:color="auto"/>
      </w:divBdr>
    </w:div>
    <w:div w:id="1801682659">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43224601">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1979450906">
      <w:bodyDiv w:val="1"/>
      <w:marLeft w:val="0"/>
      <w:marRight w:val="0"/>
      <w:marTop w:val="0"/>
      <w:marBottom w:val="0"/>
      <w:divBdr>
        <w:top w:val="none" w:sz="0" w:space="0" w:color="auto"/>
        <w:left w:val="none" w:sz="0" w:space="0" w:color="auto"/>
        <w:bottom w:val="none" w:sz="0" w:space="0" w:color="auto"/>
        <w:right w:val="none" w:sz="0" w:space="0" w:color="auto"/>
      </w:divBdr>
    </w:div>
    <w:div w:id="1989624287">
      <w:bodyDiv w:val="1"/>
      <w:marLeft w:val="0"/>
      <w:marRight w:val="0"/>
      <w:marTop w:val="0"/>
      <w:marBottom w:val="0"/>
      <w:divBdr>
        <w:top w:val="none" w:sz="0" w:space="0" w:color="auto"/>
        <w:left w:val="none" w:sz="0" w:space="0" w:color="auto"/>
        <w:bottom w:val="none" w:sz="0" w:space="0" w:color="auto"/>
        <w:right w:val="none" w:sz="0" w:space="0" w:color="auto"/>
      </w:divBdr>
    </w:div>
    <w:div w:id="2006740320">
      <w:bodyDiv w:val="1"/>
      <w:marLeft w:val="0"/>
      <w:marRight w:val="0"/>
      <w:marTop w:val="0"/>
      <w:marBottom w:val="0"/>
      <w:divBdr>
        <w:top w:val="none" w:sz="0" w:space="0" w:color="auto"/>
        <w:left w:val="none" w:sz="0" w:space="0" w:color="auto"/>
        <w:bottom w:val="none" w:sz="0" w:space="0" w:color="auto"/>
        <w:right w:val="none" w:sz="0" w:space="0" w:color="auto"/>
      </w:divBdr>
    </w:div>
    <w:div w:id="2020737837">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EA945C71-C853-438E-A7BC-2109D3458A6A%7d" TargetMode="External"/><Relationship Id="rId13" Type="http://schemas.openxmlformats.org/officeDocument/2006/relationships/hyperlink" Target="https://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hyperlink" Target="https://www.pjm.com/committees-and-groups/issue-tracking/issue-tracking-details.aspx?Issue=%7b7E7D0EEA-3887-4F41-B58D-4EFA8B853488%7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FDD40ADF-8D4C-4ECF-BEA2-C34793CCF226%7d" TargetMode="Externa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00C4-196F-4219-9D0A-2386BD7A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107</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5</cp:revision>
  <cp:lastPrinted>2020-09-14T21:02:00Z</cp:lastPrinted>
  <dcterms:created xsi:type="dcterms:W3CDTF">2020-09-11T13:25:00Z</dcterms:created>
  <dcterms:modified xsi:type="dcterms:W3CDTF">2020-09-14T21:03:00Z</dcterms:modified>
</cp:coreProperties>
</file>