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105AC" w:rsidP="00755096">
      <w:pPr>
        <w:pStyle w:val="MeetingDetails"/>
      </w:pPr>
      <w:r w:rsidRPr="007105AC">
        <w:t>PC Special Session: Merchant Transmission and Offshore Wind</w:t>
      </w:r>
    </w:p>
    <w:p w:rsidR="00B62597" w:rsidRPr="00B62597" w:rsidRDefault="00010057" w:rsidP="00755096">
      <w:pPr>
        <w:pStyle w:val="MeetingDetails"/>
      </w:pPr>
      <w:r>
        <w:t>PJM Conference and Training Center</w:t>
      </w:r>
    </w:p>
    <w:p w:rsidR="00B62597" w:rsidRPr="00B62597" w:rsidRDefault="008C4D9E" w:rsidP="00755096">
      <w:pPr>
        <w:pStyle w:val="MeetingDetails"/>
      </w:pPr>
      <w:r>
        <w:t>May 3</w:t>
      </w:r>
      <w:r w:rsidR="007105AC">
        <w:t>, 2019</w:t>
      </w:r>
    </w:p>
    <w:p w:rsidR="00B62597" w:rsidRPr="00B62597" w:rsidRDefault="007105AC" w:rsidP="00755096">
      <w:pPr>
        <w:pStyle w:val="MeetingDetails"/>
        <w:rPr>
          <w:sz w:val="28"/>
          <w:u w:val="single"/>
        </w:rPr>
      </w:pPr>
      <w:r>
        <w:t>1</w:t>
      </w:r>
      <w:r w:rsidR="002B2F98">
        <w:t xml:space="preserve">:00 </w:t>
      </w:r>
      <w:r>
        <w:t>p.m. – 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492E" w:rsidP="003B55E1">
      <w:pPr>
        <w:pStyle w:val="PrimaryHeading"/>
        <w:rPr>
          <w:caps/>
        </w:rPr>
      </w:pPr>
      <w:bookmarkStart w:id="0" w:name="OLE_LINK5"/>
      <w:bookmarkStart w:id="1" w:name="OLE_LINK3"/>
      <w:r>
        <w:t>Administration (1:00-1:1</w:t>
      </w:r>
      <w:r w:rsidR="00007DC9">
        <w:t>0</w:t>
      </w:r>
      <w:r w:rsidR="00B62597" w:rsidRPr="00B62597">
        <w:t>)</w:t>
      </w:r>
    </w:p>
    <w:bookmarkEnd w:id="0"/>
    <w:bookmarkEnd w:id="1"/>
    <w:p w:rsidR="00B62597" w:rsidRPr="002B492E" w:rsidRDefault="002B492E" w:rsidP="002B492E">
      <w:pPr>
        <w:pStyle w:val="SecondaryHeading-Numbered"/>
      </w:pPr>
      <w:r w:rsidRPr="002B492E">
        <w:rPr>
          <w:b w:val="0"/>
        </w:rPr>
        <w:t>Welcome, review agenda, PJ</w:t>
      </w:r>
      <w:r w:rsidR="008C4D9E">
        <w:rPr>
          <w:b w:val="0"/>
        </w:rPr>
        <w:t xml:space="preserve">M meeting guidelines, roll call, Anti-trust and Code of Conduct, </w:t>
      </w:r>
      <w:r w:rsidRPr="002B492E">
        <w:rPr>
          <w:b w:val="0"/>
        </w:rPr>
        <w:t>announcements</w:t>
      </w:r>
      <w:r w:rsidR="008C4D9E">
        <w:rPr>
          <w:b w:val="0"/>
        </w:rPr>
        <w:t xml:space="preserve"> and minutes from the April 16</w:t>
      </w:r>
      <w:r w:rsidR="008C4D9E" w:rsidRPr="008C4D9E">
        <w:rPr>
          <w:b w:val="0"/>
          <w:vertAlign w:val="superscript"/>
        </w:rPr>
        <w:t>th</w:t>
      </w:r>
      <w:r w:rsidR="008C4D9E">
        <w:rPr>
          <w:b w:val="0"/>
        </w:rPr>
        <w:t xml:space="preserve"> meeting</w:t>
      </w:r>
      <w:r>
        <w:rPr>
          <w:b w:val="0"/>
        </w:rPr>
        <w:t xml:space="preserve"> – </w:t>
      </w:r>
      <w:r w:rsidR="00DA2A8D" w:rsidRPr="002B492E">
        <w:rPr>
          <w:b w:val="0"/>
        </w:rPr>
        <w:t>Mr. John Reynolds and Ms. Natalie Tacka</w:t>
      </w:r>
    </w:p>
    <w:p w:rsidR="001D3B68" w:rsidRPr="00DB29E9" w:rsidRDefault="002B492E" w:rsidP="001D3B68">
      <w:pPr>
        <w:pStyle w:val="PrimaryHeading"/>
      </w:pPr>
      <w:r>
        <w:t>Work Plan Discussion (1:1</w:t>
      </w:r>
      <w:r w:rsidR="00007DC9">
        <w:t>0</w:t>
      </w:r>
      <w:r w:rsidR="00EE08FC">
        <w:t>-1:</w:t>
      </w:r>
      <w:r w:rsidR="00007DC9">
        <w:t>15</w:t>
      </w:r>
      <w:r w:rsidR="001D3B68">
        <w:t>)</w:t>
      </w:r>
    </w:p>
    <w:p w:rsidR="00B62597" w:rsidRPr="00896992" w:rsidRDefault="00D4601E" w:rsidP="00896992">
      <w:pPr>
        <w:pStyle w:val="SecondaryHeading-Numbered"/>
        <w:spacing w:after="120"/>
        <w:rPr>
          <w:b w:val="0"/>
          <w:u w:val="single"/>
        </w:rPr>
      </w:pPr>
      <w:r w:rsidRPr="00D4601E">
        <w:rPr>
          <w:b w:val="0"/>
          <w:u w:val="single"/>
        </w:rPr>
        <w:t>Work Plan</w:t>
      </w:r>
      <w:r w:rsidRPr="00D4601E">
        <w:rPr>
          <w:b w:val="0"/>
          <w:sz w:val="23"/>
          <w:szCs w:val="23"/>
        </w:rPr>
        <w:t xml:space="preserve"> </w:t>
      </w:r>
      <w:r w:rsidR="005F04AB">
        <w:rPr>
          <w:b w:val="0"/>
        </w:rPr>
        <w:t>(1:</w:t>
      </w:r>
      <w:r w:rsidR="008C4D9E">
        <w:rPr>
          <w:b w:val="0"/>
        </w:rPr>
        <w:t>15</w:t>
      </w:r>
      <w:r w:rsidR="005F04AB">
        <w:rPr>
          <w:b w:val="0"/>
        </w:rPr>
        <w:t>-1:</w:t>
      </w:r>
      <w:r w:rsidR="008C4D9E">
        <w:rPr>
          <w:b w:val="0"/>
        </w:rPr>
        <w:t>20</w:t>
      </w:r>
      <w:r>
        <w:rPr>
          <w:b w:val="0"/>
        </w:rPr>
        <w:t>)</w:t>
      </w:r>
      <w:r w:rsidR="00896992">
        <w:rPr>
          <w:b w:val="0"/>
        </w:rPr>
        <w:t xml:space="preserve"> </w:t>
      </w:r>
      <w:r w:rsidR="00896992" w:rsidRPr="00896992">
        <w:rPr>
          <w:b w:val="0"/>
          <w:szCs w:val="24"/>
        </w:rPr>
        <w:t xml:space="preserve">- </w:t>
      </w:r>
      <w:r w:rsidR="002B492E" w:rsidRPr="00896992">
        <w:rPr>
          <w:b w:val="0"/>
          <w:szCs w:val="24"/>
        </w:rPr>
        <w:t xml:space="preserve">Mr. </w:t>
      </w:r>
      <w:r w:rsidRPr="00896992">
        <w:rPr>
          <w:b w:val="0"/>
          <w:szCs w:val="24"/>
        </w:rPr>
        <w:t xml:space="preserve">Reynolds </w:t>
      </w:r>
      <w:r w:rsidR="002B492E" w:rsidRPr="00896992">
        <w:rPr>
          <w:b w:val="0"/>
          <w:szCs w:val="24"/>
        </w:rPr>
        <w:t xml:space="preserve">will </w:t>
      </w:r>
      <w:r w:rsidR="008C4D9E" w:rsidRPr="00896992">
        <w:rPr>
          <w:b w:val="0"/>
          <w:szCs w:val="24"/>
        </w:rPr>
        <w:t>review</w:t>
      </w:r>
      <w:r w:rsidR="002B492E" w:rsidRPr="00896992">
        <w:rPr>
          <w:b w:val="0"/>
          <w:szCs w:val="24"/>
        </w:rPr>
        <w:t xml:space="preserve"> the </w:t>
      </w:r>
      <w:r w:rsidRPr="00896992">
        <w:rPr>
          <w:b w:val="0"/>
          <w:szCs w:val="24"/>
        </w:rPr>
        <w:t>work plan</w:t>
      </w:r>
      <w:r w:rsidR="002B492E" w:rsidRPr="00896992">
        <w:rPr>
          <w:b w:val="0"/>
          <w:szCs w:val="24"/>
        </w:rPr>
        <w:t xml:space="preserve"> and meeting schedule.</w:t>
      </w:r>
    </w:p>
    <w:p w:rsidR="001D3B68" w:rsidRDefault="002B492E" w:rsidP="001D3B68">
      <w:pPr>
        <w:pStyle w:val="PrimaryHeading"/>
      </w:pPr>
      <w:r>
        <w:t>Education</w:t>
      </w:r>
      <w:r w:rsidR="00606F11">
        <w:t xml:space="preserve"> </w:t>
      </w:r>
      <w:r w:rsidR="008E7977">
        <w:t>(1:</w:t>
      </w:r>
      <w:r w:rsidR="00007DC9">
        <w:t>15</w:t>
      </w:r>
      <w:r w:rsidR="008E7977">
        <w:t>-</w:t>
      </w:r>
      <w:r w:rsidR="008C4D9E">
        <w:t>2</w:t>
      </w:r>
      <w:r w:rsidR="005F04AB">
        <w:t>:</w:t>
      </w:r>
      <w:r w:rsidR="002E2E32">
        <w:t>15</w:t>
      </w:r>
      <w:r w:rsidR="001D3B68" w:rsidRPr="00DB29E9">
        <w:t>)</w:t>
      </w:r>
    </w:p>
    <w:p w:rsidR="00272329" w:rsidRPr="00272329" w:rsidRDefault="008C4D9E" w:rsidP="00896992">
      <w:pPr>
        <w:pStyle w:val="ListSubhead1"/>
        <w:spacing w:after="60"/>
        <w:rPr>
          <w:b w:val="0"/>
          <w:u w:val="single"/>
        </w:rPr>
      </w:pPr>
      <w:r>
        <w:rPr>
          <w:b w:val="0"/>
          <w:u w:val="single"/>
        </w:rPr>
        <w:t xml:space="preserve">Review of </w:t>
      </w:r>
      <w:r w:rsidR="00272329" w:rsidRPr="00272329">
        <w:rPr>
          <w:b w:val="0"/>
          <w:u w:val="single"/>
        </w:rPr>
        <w:t xml:space="preserve">Education on </w:t>
      </w:r>
      <w:r w:rsidR="00272329">
        <w:rPr>
          <w:b w:val="0"/>
          <w:u w:val="single"/>
        </w:rPr>
        <w:t>New Service Request</w:t>
      </w:r>
      <w:r w:rsidR="00A87F51">
        <w:rPr>
          <w:b w:val="0"/>
          <w:u w:val="single"/>
        </w:rPr>
        <w:t>s</w:t>
      </w:r>
      <w:r w:rsidR="00272329">
        <w:rPr>
          <w:b w:val="0"/>
          <w:u w:val="single"/>
        </w:rPr>
        <w:t xml:space="preserve"> </w:t>
      </w:r>
      <w:r w:rsidR="00272329" w:rsidRPr="00272329">
        <w:rPr>
          <w:b w:val="0"/>
          <w:u w:val="single"/>
        </w:rPr>
        <w:t>in PJM</w:t>
      </w:r>
      <w:r w:rsidR="00272329" w:rsidRPr="002E2E32">
        <w:rPr>
          <w:b w:val="0"/>
        </w:rPr>
        <w:t xml:space="preserve"> </w:t>
      </w:r>
      <w:r w:rsidR="004E3AE7" w:rsidRPr="002E2E32">
        <w:rPr>
          <w:b w:val="0"/>
        </w:rPr>
        <w:t>(1:</w:t>
      </w:r>
      <w:r w:rsidR="00007DC9" w:rsidRPr="002E2E32">
        <w:rPr>
          <w:b w:val="0"/>
        </w:rPr>
        <w:t>15</w:t>
      </w:r>
      <w:r w:rsidR="004E3AE7" w:rsidRPr="002E2E32">
        <w:rPr>
          <w:b w:val="0"/>
        </w:rPr>
        <w:t xml:space="preserve"> – 1:</w:t>
      </w:r>
      <w:r w:rsidR="00F863D5">
        <w:rPr>
          <w:b w:val="0"/>
        </w:rPr>
        <w:t>25</w:t>
      </w:r>
      <w:r w:rsidR="004E3AE7" w:rsidRPr="002E2E32">
        <w:rPr>
          <w:b w:val="0"/>
        </w:rPr>
        <w:t>)</w:t>
      </w:r>
    </w:p>
    <w:p w:rsidR="000C4EB8" w:rsidRDefault="001812D7" w:rsidP="00272329">
      <w:pPr>
        <w:pStyle w:val="ListSubhead1"/>
        <w:numPr>
          <w:ilvl w:val="0"/>
          <w:numId w:val="0"/>
        </w:numPr>
        <w:ind w:left="360"/>
        <w:rPr>
          <w:b w:val="0"/>
        </w:rPr>
      </w:pPr>
      <w:r w:rsidRPr="001812D7">
        <w:rPr>
          <w:b w:val="0"/>
        </w:rPr>
        <w:t xml:space="preserve">Ms. Anupama Janapareddy and Ms. Lisa Krizenoskas, PJM, will </w:t>
      </w:r>
      <w:r w:rsidR="008C4D9E">
        <w:rPr>
          <w:b w:val="0"/>
        </w:rPr>
        <w:t>review key points from the April 16</w:t>
      </w:r>
      <w:r w:rsidR="00EA09BC">
        <w:rPr>
          <w:b w:val="0"/>
          <w:vertAlign w:val="superscript"/>
        </w:rPr>
        <w:t xml:space="preserve"> </w:t>
      </w:r>
      <w:r w:rsidR="00272329">
        <w:rPr>
          <w:b w:val="0"/>
        </w:rPr>
        <w:t xml:space="preserve">education </w:t>
      </w:r>
      <w:r w:rsidR="008C4D9E">
        <w:rPr>
          <w:b w:val="0"/>
        </w:rPr>
        <w:t xml:space="preserve">session </w:t>
      </w:r>
      <w:r w:rsidR="00A87F51">
        <w:rPr>
          <w:b w:val="0"/>
        </w:rPr>
        <w:t>and</w:t>
      </w:r>
      <w:r w:rsidR="00A87F51" w:rsidRPr="00A87F51">
        <w:rPr>
          <w:b w:val="0"/>
        </w:rPr>
        <w:t xml:space="preserve"> clarify what is unique about proposed merchant transmission developer requests related to offshore </w:t>
      </w:r>
      <w:r w:rsidR="00A87F51">
        <w:rPr>
          <w:b w:val="0"/>
        </w:rPr>
        <w:t>wind</w:t>
      </w:r>
      <w:r w:rsidR="00A87F51" w:rsidRPr="00A87F51">
        <w:rPr>
          <w:b w:val="0"/>
        </w:rPr>
        <w:t xml:space="preserve"> development.</w:t>
      </w:r>
      <w:r w:rsidR="009A0C62">
        <w:rPr>
          <w:b w:val="0"/>
        </w:rPr>
        <w:t xml:space="preserve"> </w:t>
      </w:r>
    </w:p>
    <w:p w:rsidR="00DB6950" w:rsidRDefault="00007DC9" w:rsidP="00007DC9">
      <w:pPr>
        <w:pStyle w:val="SecondaryHeading-Numbered"/>
        <w:spacing w:after="120"/>
        <w:rPr>
          <w:u w:val="single"/>
        </w:rPr>
      </w:pPr>
      <w:r w:rsidRPr="00007DC9">
        <w:rPr>
          <w:b w:val="0"/>
          <w:u w:val="single"/>
        </w:rPr>
        <w:t>Impact of Withdrawn Queue Position on Network Upgrades &amp; Lower Queue Positions</w:t>
      </w:r>
      <w:r w:rsidRPr="002E2E32">
        <w:rPr>
          <w:b w:val="0"/>
        </w:rPr>
        <w:t xml:space="preserve"> (1:</w:t>
      </w:r>
      <w:r w:rsidR="00F863D5">
        <w:rPr>
          <w:b w:val="0"/>
        </w:rPr>
        <w:t>25</w:t>
      </w:r>
      <w:r w:rsidRPr="002E2E32">
        <w:rPr>
          <w:b w:val="0"/>
        </w:rPr>
        <w:t xml:space="preserve"> – 1:</w:t>
      </w:r>
      <w:r w:rsidR="00F863D5">
        <w:rPr>
          <w:b w:val="0"/>
        </w:rPr>
        <w:t>35</w:t>
      </w:r>
      <w:r w:rsidRPr="002E2E32">
        <w:rPr>
          <w:b w:val="0"/>
        </w:rPr>
        <w:t>)</w:t>
      </w:r>
    </w:p>
    <w:p w:rsidR="008C4D9E" w:rsidRDefault="00007DC9" w:rsidP="00007DC9">
      <w:pPr>
        <w:pStyle w:val="SecondaryHeading-Numbered"/>
        <w:numPr>
          <w:ilvl w:val="0"/>
          <w:numId w:val="0"/>
        </w:numPr>
        <w:spacing w:after="240"/>
        <w:ind w:left="360"/>
        <w:rPr>
          <w:b w:val="0"/>
          <w:u w:val="single"/>
        </w:rPr>
      </w:pPr>
      <w:r w:rsidRPr="001812D7">
        <w:rPr>
          <w:b w:val="0"/>
        </w:rPr>
        <w:t xml:space="preserve">Ms. </w:t>
      </w:r>
      <w:r w:rsidR="004D2272" w:rsidRPr="001812D7">
        <w:rPr>
          <w:b w:val="0"/>
        </w:rPr>
        <w:t xml:space="preserve">Anupama </w:t>
      </w:r>
      <w:r w:rsidRPr="001812D7">
        <w:rPr>
          <w:b w:val="0"/>
        </w:rPr>
        <w:t>Janapareddy</w:t>
      </w:r>
      <w:r>
        <w:rPr>
          <w:b w:val="0"/>
        </w:rPr>
        <w:t xml:space="preserve">, </w:t>
      </w:r>
      <w:r w:rsidRPr="001812D7">
        <w:rPr>
          <w:b w:val="0"/>
        </w:rPr>
        <w:t>PJM,</w:t>
      </w:r>
      <w:r>
        <w:rPr>
          <w:b w:val="0"/>
        </w:rPr>
        <w:t xml:space="preserve"> will provide clarification on the process for network upgrades associated with withdrawn queue positions, and the impacts of a higher ordered queue withdraw on lower queue positions.</w:t>
      </w:r>
    </w:p>
    <w:p w:rsidR="00DB6950" w:rsidRPr="00007DC9" w:rsidRDefault="00DB6950" w:rsidP="008C4D9E">
      <w:pPr>
        <w:pStyle w:val="SecondaryHeading-Numbered"/>
        <w:spacing w:after="120"/>
        <w:rPr>
          <w:b w:val="0"/>
          <w:u w:val="single"/>
        </w:rPr>
      </w:pPr>
      <w:r w:rsidRPr="00007DC9">
        <w:rPr>
          <w:b w:val="0"/>
          <w:u w:val="single"/>
        </w:rPr>
        <w:t>R</w:t>
      </w:r>
      <w:r w:rsidR="008C4D9E" w:rsidRPr="00007DC9">
        <w:rPr>
          <w:b w:val="0"/>
          <w:u w:val="single"/>
        </w:rPr>
        <w:t>ights</w:t>
      </w:r>
      <w:r w:rsidR="00A3632E" w:rsidRPr="00007DC9">
        <w:rPr>
          <w:b w:val="0"/>
          <w:u w:val="single"/>
        </w:rPr>
        <w:t xml:space="preserve"> </w:t>
      </w:r>
      <w:r w:rsidR="00007DC9" w:rsidRPr="00007DC9">
        <w:rPr>
          <w:b w:val="0"/>
          <w:u w:val="single"/>
        </w:rPr>
        <w:t>Retention and Transferability</w:t>
      </w:r>
      <w:r w:rsidR="002E2E32" w:rsidRPr="002E2E32">
        <w:rPr>
          <w:b w:val="0"/>
        </w:rPr>
        <w:t xml:space="preserve"> (1:</w:t>
      </w:r>
      <w:r w:rsidR="00F863D5">
        <w:rPr>
          <w:b w:val="0"/>
        </w:rPr>
        <w:t>35</w:t>
      </w:r>
      <w:r w:rsidR="002E2E32" w:rsidRPr="002E2E32">
        <w:rPr>
          <w:b w:val="0"/>
        </w:rPr>
        <w:t xml:space="preserve"> – 1:</w:t>
      </w:r>
      <w:r w:rsidR="00F863D5">
        <w:rPr>
          <w:b w:val="0"/>
        </w:rPr>
        <w:t>45</w:t>
      </w:r>
      <w:r w:rsidR="002E2E32" w:rsidRPr="002E2E32">
        <w:rPr>
          <w:b w:val="0"/>
        </w:rPr>
        <w:t>)</w:t>
      </w:r>
    </w:p>
    <w:p w:rsidR="00007DC9" w:rsidRPr="00007DC9" w:rsidRDefault="004D2272" w:rsidP="00007DC9">
      <w:pPr>
        <w:pStyle w:val="ListSubhead1"/>
        <w:numPr>
          <w:ilvl w:val="0"/>
          <w:numId w:val="0"/>
        </w:numPr>
        <w:ind w:left="360"/>
        <w:rPr>
          <w:b w:val="0"/>
          <w:u w:val="single"/>
        </w:rPr>
      </w:pPr>
      <w:r w:rsidRPr="001812D7">
        <w:rPr>
          <w:b w:val="0"/>
        </w:rPr>
        <w:t>Ms. Anupama Janapareddy</w:t>
      </w:r>
      <w:r>
        <w:rPr>
          <w:b w:val="0"/>
        </w:rPr>
        <w:t>,</w:t>
      </w:r>
      <w:r w:rsidR="00007DC9" w:rsidRPr="00007DC9">
        <w:rPr>
          <w:b w:val="0"/>
        </w:rPr>
        <w:t xml:space="preserve"> PJM, will provide clarification on </w:t>
      </w:r>
      <w:r>
        <w:rPr>
          <w:b w:val="0"/>
        </w:rPr>
        <w:t>retention and transferability of rights</w:t>
      </w:r>
      <w:r w:rsidR="00007DC9" w:rsidRPr="00007DC9">
        <w:rPr>
          <w:b w:val="0"/>
        </w:rPr>
        <w:t>.</w:t>
      </w:r>
    </w:p>
    <w:p w:rsidR="009A0C62" w:rsidRPr="00DB6950" w:rsidRDefault="002E2E32" w:rsidP="009A0C62">
      <w:pPr>
        <w:pStyle w:val="SecondaryHeading-Numbered"/>
        <w:spacing w:after="120"/>
      </w:pPr>
      <w:r>
        <w:rPr>
          <w:b w:val="0"/>
          <w:u w:val="single"/>
        </w:rPr>
        <w:t>Economic Value of</w:t>
      </w:r>
      <w:r w:rsidR="009A0C62">
        <w:rPr>
          <w:b w:val="0"/>
          <w:u w:val="single"/>
        </w:rPr>
        <w:t xml:space="preserve"> Rights</w:t>
      </w:r>
      <w:r w:rsidR="009A0C62" w:rsidRPr="00C47FFD">
        <w:rPr>
          <w:b w:val="0"/>
        </w:rPr>
        <w:t xml:space="preserve"> </w:t>
      </w:r>
      <w:r w:rsidRPr="002E2E32">
        <w:rPr>
          <w:b w:val="0"/>
        </w:rPr>
        <w:t>(1:</w:t>
      </w:r>
      <w:r w:rsidR="00F863D5">
        <w:rPr>
          <w:b w:val="0"/>
        </w:rPr>
        <w:t>45</w:t>
      </w:r>
      <w:r>
        <w:rPr>
          <w:b w:val="0"/>
        </w:rPr>
        <w:t xml:space="preserve"> – 2</w:t>
      </w:r>
      <w:r w:rsidRPr="002E2E32">
        <w:rPr>
          <w:b w:val="0"/>
        </w:rPr>
        <w:t>:</w:t>
      </w:r>
      <w:r>
        <w:rPr>
          <w:b w:val="0"/>
        </w:rPr>
        <w:t>0</w:t>
      </w:r>
      <w:r w:rsidR="00F863D5">
        <w:rPr>
          <w:b w:val="0"/>
        </w:rPr>
        <w:t>0</w:t>
      </w:r>
      <w:r w:rsidRPr="002E2E32">
        <w:rPr>
          <w:b w:val="0"/>
        </w:rPr>
        <w:t>)</w:t>
      </w:r>
    </w:p>
    <w:p w:rsidR="004D2272" w:rsidRPr="00007DC9" w:rsidRDefault="004D2272" w:rsidP="004D2272">
      <w:pPr>
        <w:pStyle w:val="ListSubhead1"/>
        <w:numPr>
          <w:ilvl w:val="0"/>
          <w:numId w:val="0"/>
        </w:numPr>
        <w:ind w:left="360"/>
        <w:rPr>
          <w:b w:val="0"/>
          <w:u w:val="single"/>
        </w:rPr>
      </w:pPr>
      <w:r>
        <w:rPr>
          <w:b w:val="0"/>
        </w:rPr>
        <w:t xml:space="preserve">Mr. Nicolae Dumitriu and </w:t>
      </w:r>
      <w:r w:rsidRPr="001812D7">
        <w:rPr>
          <w:b w:val="0"/>
        </w:rPr>
        <w:t>Ms. Anupama Janapareddy</w:t>
      </w:r>
      <w:r>
        <w:rPr>
          <w:b w:val="0"/>
        </w:rPr>
        <w:t>,</w:t>
      </w:r>
      <w:r w:rsidRPr="00007DC9">
        <w:rPr>
          <w:b w:val="0"/>
        </w:rPr>
        <w:t xml:space="preserve"> PJM, will provide </w:t>
      </w:r>
      <w:r>
        <w:rPr>
          <w:b w:val="0"/>
        </w:rPr>
        <w:t xml:space="preserve">education on </w:t>
      </w:r>
      <w:r w:rsidR="002E2E32">
        <w:rPr>
          <w:b w:val="0"/>
        </w:rPr>
        <w:t>the economic value (compensation structures) of existing rights</w:t>
      </w:r>
      <w:r w:rsidRPr="00007DC9">
        <w:rPr>
          <w:b w:val="0"/>
        </w:rPr>
        <w:t>.</w:t>
      </w:r>
    </w:p>
    <w:p w:rsidR="008C4D9E" w:rsidRPr="00DB6950" w:rsidRDefault="008C4D9E" w:rsidP="008C4D9E">
      <w:pPr>
        <w:pStyle w:val="SecondaryHeading-Numbered"/>
        <w:spacing w:after="120"/>
        <w:rPr>
          <w:b w:val="0"/>
          <w:u w:val="single"/>
        </w:rPr>
      </w:pPr>
      <w:r>
        <w:rPr>
          <w:b w:val="0"/>
          <w:u w:val="single"/>
        </w:rPr>
        <w:t>State Agreement Approach</w:t>
      </w:r>
      <w:r w:rsidR="00A3632E" w:rsidRPr="00A3632E">
        <w:rPr>
          <w:b w:val="0"/>
        </w:rPr>
        <w:t xml:space="preserve"> </w:t>
      </w:r>
      <w:r w:rsidR="002E2E32">
        <w:rPr>
          <w:b w:val="0"/>
        </w:rPr>
        <w:t>(2</w:t>
      </w:r>
      <w:r w:rsidR="002E2E32" w:rsidRPr="002E2E32">
        <w:rPr>
          <w:b w:val="0"/>
        </w:rPr>
        <w:t>:</w:t>
      </w:r>
      <w:r w:rsidR="002E2E32">
        <w:rPr>
          <w:b w:val="0"/>
        </w:rPr>
        <w:t>0</w:t>
      </w:r>
      <w:r w:rsidR="00F863D5">
        <w:rPr>
          <w:b w:val="0"/>
        </w:rPr>
        <w:t>0</w:t>
      </w:r>
      <w:r w:rsidR="002E2E32">
        <w:rPr>
          <w:b w:val="0"/>
        </w:rPr>
        <w:t xml:space="preserve"> – 2</w:t>
      </w:r>
      <w:r w:rsidR="002E2E32" w:rsidRPr="002E2E32">
        <w:rPr>
          <w:b w:val="0"/>
        </w:rPr>
        <w:t>:</w:t>
      </w:r>
      <w:r w:rsidR="00F863D5">
        <w:rPr>
          <w:b w:val="0"/>
        </w:rPr>
        <w:t>10</w:t>
      </w:r>
      <w:r w:rsidR="002E2E32" w:rsidRPr="002E2E32">
        <w:rPr>
          <w:b w:val="0"/>
        </w:rPr>
        <w:t>)</w:t>
      </w:r>
    </w:p>
    <w:p w:rsidR="00DB6950" w:rsidRPr="002E2E32" w:rsidRDefault="002E2E32" w:rsidP="00DB6950">
      <w:pPr>
        <w:pStyle w:val="ListSubhead1"/>
        <w:numPr>
          <w:ilvl w:val="0"/>
          <w:numId w:val="0"/>
        </w:numPr>
        <w:ind w:left="360"/>
        <w:rPr>
          <w:b w:val="0"/>
          <w:u w:val="single"/>
        </w:rPr>
      </w:pPr>
      <w:r w:rsidRPr="002E2E32">
        <w:rPr>
          <w:b w:val="0"/>
        </w:rPr>
        <w:t>Ms</w:t>
      </w:r>
      <w:r>
        <w:rPr>
          <w:b w:val="0"/>
        </w:rPr>
        <w:t>. Suzanne Glatz, PJM, will provide education on the state agreement approach as part of the interconnection process.</w:t>
      </w:r>
    </w:p>
    <w:p w:rsidR="00957B5B" w:rsidRPr="00957B5B" w:rsidRDefault="00BB5C43" w:rsidP="00957B5B">
      <w:pPr>
        <w:pStyle w:val="PrimaryHeading"/>
      </w:pPr>
      <w:r w:rsidRPr="00BB5C43">
        <w:t xml:space="preserve">Consensus Based Issue Resolution </w:t>
      </w:r>
      <w:r>
        <w:t>(</w:t>
      </w:r>
      <w:r w:rsidR="008E7977">
        <w:t>CBIR</w:t>
      </w:r>
      <w:r>
        <w:t>)</w:t>
      </w:r>
      <w:r w:rsidR="000C4EB8">
        <w:t xml:space="preserve"> </w:t>
      </w:r>
      <w:r w:rsidR="008E7977">
        <w:t>(</w:t>
      </w:r>
      <w:r w:rsidR="008C4D9E">
        <w:t>2</w:t>
      </w:r>
      <w:r w:rsidR="008E7977">
        <w:t>:</w:t>
      </w:r>
      <w:r w:rsidR="00F863D5">
        <w:t>10</w:t>
      </w:r>
      <w:r>
        <w:t>-3:45</w:t>
      </w:r>
      <w:r w:rsidR="000C4EB8" w:rsidRPr="00DB29E9">
        <w:t>)</w:t>
      </w:r>
    </w:p>
    <w:p w:rsidR="00C50481" w:rsidRPr="00C474AE" w:rsidRDefault="00C474AE" w:rsidP="00C50481">
      <w:pPr>
        <w:pStyle w:val="SecondaryHeading-Numbered"/>
        <w:spacing w:after="120"/>
        <w:rPr>
          <w:b w:val="0"/>
          <w:u w:val="single"/>
        </w:rPr>
      </w:pPr>
      <w:r w:rsidRPr="00C474AE">
        <w:rPr>
          <w:b w:val="0"/>
          <w:u w:val="single"/>
        </w:rPr>
        <w:t>Interest Identification</w:t>
      </w:r>
      <w:r w:rsidR="00C50481">
        <w:rPr>
          <w:b w:val="0"/>
          <w:u w:val="single"/>
        </w:rPr>
        <w:t xml:space="preserve"> and </w:t>
      </w:r>
      <w:r w:rsidR="00C50481">
        <w:rPr>
          <w:b w:val="0"/>
          <w:u w:val="single"/>
        </w:rPr>
        <w:t>Design Components &amp; Options Matrix</w:t>
      </w:r>
    </w:p>
    <w:p w:rsidR="000C4EB8" w:rsidRDefault="00C474AE" w:rsidP="00C474AE">
      <w:pPr>
        <w:pStyle w:val="SecondaryHeading-Numbered"/>
        <w:numPr>
          <w:ilvl w:val="0"/>
          <w:numId w:val="0"/>
        </w:numPr>
        <w:ind w:left="360"/>
        <w:rPr>
          <w:b w:val="0"/>
        </w:rPr>
      </w:pPr>
      <w:r w:rsidRPr="00C474AE">
        <w:rPr>
          <w:b w:val="0"/>
        </w:rPr>
        <w:t xml:space="preserve">Mr. Reynolds </w:t>
      </w:r>
      <w:r>
        <w:rPr>
          <w:b w:val="0"/>
        </w:rPr>
        <w:t>will lead a discussion around interest i</w:t>
      </w:r>
      <w:r w:rsidRPr="00C474AE">
        <w:rPr>
          <w:b w:val="0"/>
        </w:rPr>
        <w:t>dentification</w:t>
      </w:r>
      <w:r w:rsidR="00C50481">
        <w:rPr>
          <w:b w:val="0"/>
        </w:rPr>
        <w:t xml:space="preserve"> and design c</w:t>
      </w:r>
      <w:r w:rsidR="00C50481">
        <w:rPr>
          <w:b w:val="0"/>
        </w:rPr>
        <w:t>omponents</w:t>
      </w:r>
      <w:r>
        <w:rPr>
          <w:b w:val="0"/>
        </w:rPr>
        <w:t xml:space="preserve"> for Phase 1 of the Merchant Transmission and Offshore Wind special session.</w:t>
      </w:r>
    </w:p>
    <w:p w:rsidR="00BB5C43" w:rsidRPr="00957B5B" w:rsidRDefault="00BB5C43" w:rsidP="00BB5C43">
      <w:pPr>
        <w:pStyle w:val="PrimaryHeading"/>
      </w:pPr>
      <w:bookmarkStart w:id="2" w:name="_GoBack"/>
      <w:bookmarkEnd w:id="2"/>
      <w:r>
        <w:t>Wrap-up: Action Items, Future Agenda Items, Reminders (3:45-4:00</w:t>
      </w:r>
      <w:r w:rsidRPr="00DB29E9">
        <w:t>)</w:t>
      </w:r>
    </w:p>
    <w:p w:rsidR="00BB5C43" w:rsidRPr="00BB5C43" w:rsidRDefault="00BB5C43" w:rsidP="00BB5C43">
      <w:pPr>
        <w:pStyle w:val="SecondaryHeading-Numbered"/>
      </w:pPr>
      <w:r>
        <w:rPr>
          <w:b w:val="0"/>
        </w:rPr>
        <w:t>Mr. Reynolds and Ms. Tacka</w:t>
      </w:r>
      <w:r w:rsidRPr="00BB5C43">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lastRenderedPageBreak/>
              <w:t>Future Meeting Dates</w:t>
            </w:r>
          </w:p>
        </w:tc>
      </w:tr>
      <w:tr w:rsidR="002B2F98" w:rsidTr="00BB531B">
        <w:tc>
          <w:tcPr>
            <w:tcW w:w="3192" w:type="dxa"/>
            <w:vAlign w:val="center"/>
          </w:tcPr>
          <w:p w:rsidR="002B2F98" w:rsidRPr="00B62597" w:rsidRDefault="00FD66F5" w:rsidP="00010057">
            <w:pPr>
              <w:pStyle w:val="AttendeesList"/>
            </w:pPr>
            <w:r>
              <w:t>May 31</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June 28</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2B2F98" w:rsidTr="00BB531B">
        <w:tc>
          <w:tcPr>
            <w:tcW w:w="3192" w:type="dxa"/>
            <w:vAlign w:val="center"/>
          </w:tcPr>
          <w:p w:rsidR="002B2F98" w:rsidRPr="00B62597" w:rsidRDefault="00FD66F5" w:rsidP="00010057">
            <w:pPr>
              <w:pStyle w:val="AttendeesList"/>
            </w:pPr>
            <w:r>
              <w:t>July 24</w:t>
            </w:r>
            <w:r w:rsidR="002B2F98">
              <w:t xml:space="preserve">, </w:t>
            </w:r>
            <w:r>
              <w:t>2019</w:t>
            </w:r>
          </w:p>
        </w:tc>
        <w:tc>
          <w:tcPr>
            <w:tcW w:w="3192" w:type="dxa"/>
            <w:vAlign w:val="center"/>
          </w:tcPr>
          <w:p w:rsidR="002B2F98" w:rsidRPr="00B62597" w:rsidRDefault="00FD66F5" w:rsidP="0083511E">
            <w:pPr>
              <w:pStyle w:val="AttendeesList"/>
            </w:pPr>
            <w:r>
              <w:t>1:00 p</w:t>
            </w:r>
            <w:r w:rsidR="00010057">
              <w:t>.m.</w:t>
            </w:r>
          </w:p>
        </w:tc>
        <w:tc>
          <w:tcPr>
            <w:tcW w:w="3192" w:type="dxa"/>
            <w:vAlign w:val="center"/>
          </w:tcPr>
          <w:p w:rsidR="002B2F98" w:rsidRPr="00B62597" w:rsidRDefault="00010057" w:rsidP="0083511E">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D66F5">
        <w:t>Natalie Tacka</w:t>
      </w:r>
    </w:p>
    <w:p w:rsidR="00800B0E" w:rsidRDefault="00800B0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1812D7" w:rsidRDefault="00B62597" w:rsidP="001812D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w:t>
      </w:r>
      <w:r w:rsidR="001812D7">
        <w:t>eting discussion and materials.</w:t>
      </w:r>
    </w:p>
    <w:p w:rsidR="001812D7" w:rsidRDefault="001812D7" w:rsidP="001812D7">
      <w:pPr>
        <w:pStyle w:val="DisclosureTitle"/>
      </w:pPr>
    </w:p>
    <w:p w:rsidR="00B62597" w:rsidRPr="00B62597" w:rsidRDefault="00B62597" w:rsidP="001812D7">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56D7963D" wp14:editId="27AB7E40">
            <wp:extent cx="4919133" cy="1225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9133" cy="1225469"/>
                    </a:xfrm>
                    <a:prstGeom prst="rect">
                      <a:avLst/>
                    </a:prstGeom>
                  </pic:spPr>
                </pic:pic>
              </a:graphicData>
            </a:graphic>
          </wp:inline>
        </w:drawing>
      </w:r>
      <w:r w:rsidR="001812D7" w:rsidRPr="00581A41">
        <w:rPr>
          <w:noProof/>
        </w:rPr>
        <w:drawing>
          <wp:inline distT="0" distB="0" distL="0" distR="0" wp14:anchorId="791719CA" wp14:editId="06455199">
            <wp:extent cx="5081094" cy="1007533"/>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96013" cy="1010491"/>
                    </a:xfrm>
                    <a:prstGeom prst="rect">
                      <a:avLst/>
                    </a:prstGeom>
                  </pic:spPr>
                </pic:pic>
              </a:graphicData>
            </a:graphic>
          </wp:inline>
        </w:drawing>
      </w:r>
    </w:p>
    <w:p w:rsidR="00896992" w:rsidRDefault="00896992" w:rsidP="00491490">
      <w:pPr>
        <w:pStyle w:val="DisclaimerHeading"/>
      </w:pPr>
    </w:p>
    <w:p w:rsidR="00896992" w:rsidRDefault="00896992" w:rsidP="00491490">
      <w:pPr>
        <w:pStyle w:val="DisclaimerHeading"/>
      </w:pPr>
    </w:p>
    <w:p w:rsidR="00896992" w:rsidRDefault="00896992" w:rsidP="00491490">
      <w:pPr>
        <w:pStyle w:val="DisclaimerHeading"/>
      </w:pPr>
    </w:p>
    <w:p w:rsidR="001812D7" w:rsidRDefault="00F863D5" w:rsidP="009C15C4">
      <w:r>
        <w:rPr>
          <w:noProof/>
        </w:rPr>
        <mc:AlternateContent>
          <mc:Choice Requires="wps">
            <w:drawing>
              <wp:inline distT="0" distB="0" distL="0" distR="0">
                <wp:extent cx="5943600" cy="442383"/>
                <wp:effectExtent l="0" t="0" r="0" b="0"/>
                <wp:docPr id="3" name="Text Box 3"/>
                <wp:cNvGraphicFramePr/>
                <a:graphic xmlns:a="http://schemas.openxmlformats.org/drawingml/2006/main">
                  <a:graphicData uri="http://schemas.microsoft.com/office/word/2010/wordprocessingShape">
                    <wps:wsp>
                      <wps:cNvSpPr txBox="1"/>
                      <wps:spPr>
                        <a:xfrm>
                          <a:off x="0" y="0"/>
                          <a:ext cx="5943600" cy="44238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3D5" w:rsidRPr="0025139E" w:rsidRDefault="00F863D5"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" fillcolor="#f2f2f2 [3052]" stroked="f" strokeweight=".5pt">
                <v:textbox>
                  <w:txbxContent>
                    <w:p w:rsidR="00F863D5" w:rsidRPr="0025139E" w:rsidRDefault="00F863D5" w:rsidP="00896992">
                      <w:pPr>
                        <w:shd w:val="clear" w:color="auto" w:fill="F2F2F2" w:themeFill="background1" w:themeFillShade="F2"/>
                        <w:spacing w:after="0"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anchorlock/>
              </v:shape>
            </w:pict>
          </mc:Fallback>
        </mc:AlternateContent>
      </w:r>
    </w:p>
    <w:sectPr w:rsidR="001812D7"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75" w:rsidRDefault="000E1E75" w:rsidP="00B62597">
      <w:pPr>
        <w:spacing w:after="0" w:line="240" w:lineRule="auto"/>
      </w:pPr>
      <w:r>
        <w:separator/>
      </w:r>
    </w:p>
  </w:endnote>
  <w:endnote w:type="continuationSeparator" w:id="0">
    <w:p w:rsidR="000E1E75" w:rsidRDefault="000E1E7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11E" w:rsidRDefault="0083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0481">
      <w:rPr>
        <w:rStyle w:val="PageNumber"/>
        <w:noProof/>
      </w:rPr>
      <w:t>1</w:t>
    </w:r>
    <w:r>
      <w:rPr>
        <w:rStyle w:val="PageNumber"/>
      </w:rPr>
      <w:fldChar w:fldCharType="end"/>
    </w:r>
  </w:p>
  <w:bookmarkStart w:id="3" w:name="OLE_LINK1"/>
  <w:p w:rsidR="0083511E" w:rsidRPr="00DB29E9" w:rsidRDefault="0083511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F8ACE2" wp14:editId="2D0D281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540016">
      <w:rPr>
        <w:rFonts w:ascii="Arial Narrow" w:hAnsi="Arial Narrow"/>
        <w:sz w:val="20"/>
      </w:rPr>
      <w:t>9</w:t>
    </w:r>
  </w:p>
  <w:p w:rsidR="0083511E" w:rsidRDefault="00835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75" w:rsidRDefault="000E1E75" w:rsidP="00B62597">
      <w:pPr>
        <w:spacing w:after="0" w:line="240" w:lineRule="auto"/>
      </w:pPr>
      <w:r>
        <w:separator/>
      </w:r>
    </w:p>
  </w:footnote>
  <w:footnote w:type="continuationSeparator" w:id="0">
    <w:p w:rsidR="000E1E75" w:rsidRDefault="000E1E7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1E" w:rsidRDefault="0083511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DDA17B8" wp14:editId="52CCB3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83511E" w:rsidRPr="001D3B68" w:rsidRDefault="0083511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10190A" wp14:editId="0E9D43B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511E" w:rsidRDefault="0083511E">
    <w:pPr>
      <w:rPr>
        <w:sz w:val="16"/>
      </w:rPr>
    </w:pPr>
  </w:p>
  <w:p w:rsidR="0083511E" w:rsidRDefault="0083511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16" w:rsidRDefault="00540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A1024"/>
    <w:multiLevelType w:val="hybridMultilevel"/>
    <w:tmpl w:val="064865E4"/>
    <w:lvl w:ilvl="0" w:tplc="14DCB54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20744C5"/>
    <w:multiLevelType w:val="hybridMultilevel"/>
    <w:tmpl w:val="A7D06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8D6412"/>
    <w:multiLevelType w:val="hybridMultilevel"/>
    <w:tmpl w:val="7FFC8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7DC9"/>
    <w:rsid w:val="00010057"/>
    <w:rsid w:val="000333FF"/>
    <w:rsid w:val="000C4EB8"/>
    <w:rsid w:val="000E1E75"/>
    <w:rsid w:val="000E4BEF"/>
    <w:rsid w:val="00150AE2"/>
    <w:rsid w:val="001812D7"/>
    <w:rsid w:val="001B2242"/>
    <w:rsid w:val="001C0CC0"/>
    <w:rsid w:val="001D3B68"/>
    <w:rsid w:val="002113BD"/>
    <w:rsid w:val="00272329"/>
    <w:rsid w:val="002B2F98"/>
    <w:rsid w:val="002B492E"/>
    <w:rsid w:val="002B7109"/>
    <w:rsid w:val="002E013C"/>
    <w:rsid w:val="002E2E32"/>
    <w:rsid w:val="00305238"/>
    <w:rsid w:val="003155CC"/>
    <w:rsid w:val="003251CE"/>
    <w:rsid w:val="00337321"/>
    <w:rsid w:val="003B55E1"/>
    <w:rsid w:val="003D7E5C"/>
    <w:rsid w:val="003E7A73"/>
    <w:rsid w:val="00406182"/>
    <w:rsid w:val="00491490"/>
    <w:rsid w:val="004969FA"/>
    <w:rsid w:val="004D2272"/>
    <w:rsid w:val="004E3AE7"/>
    <w:rsid w:val="004F7080"/>
    <w:rsid w:val="00525C38"/>
    <w:rsid w:val="00540016"/>
    <w:rsid w:val="00564DEE"/>
    <w:rsid w:val="0057441E"/>
    <w:rsid w:val="00581A41"/>
    <w:rsid w:val="005B37B1"/>
    <w:rsid w:val="005D6D05"/>
    <w:rsid w:val="005E5007"/>
    <w:rsid w:val="005F04AB"/>
    <w:rsid w:val="00602967"/>
    <w:rsid w:val="00605AC9"/>
    <w:rsid w:val="00606F11"/>
    <w:rsid w:val="00655A5E"/>
    <w:rsid w:val="006C0B59"/>
    <w:rsid w:val="007105AC"/>
    <w:rsid w:val="00712CAA"/>
    <w:rsid w:val="00716A8B"/>
    <w:rsid w:val="00754C6D"/>
    <w:rsid w:val="00755096"/>
    <w:rsid w:val="0077635D"/>
    <w:rsid w:val="007A34A3"/>
    <w:rsid w:val="007E7CAB"/>
    <w:rsid w:val="00800B0E"/>
    <w:rsid w:val="00810D32"/>
    <w:rsid w:val="008224BC"/>
    <w:rsid w:val="0083511E"/>
    <w:rsid w:val="00837B12"/>
    <w:rsid w:val="00841282"/>
    <w:rsid w:val="008505B8"/>
    <w:rsid w:val="008821B6"/>
    <w:rsid w:val="00882652"/>
    <w:rsid w:val="00896992"/>
    <w:rsid w:val="008B1607"/>
    <w:rsid w:val="008C4D9E"/>
    <w:rsid w:val="008E7977"/>
    <w:rsid w:val="00917386"/>
    <w:rsid w:val="00957B5B"/>
    <w:rsid w:val="009A0C62"/>
    <w:rsid w:val="009A5430"/>
    <w:rsid w:val="009C15C4"/>
    <w:rsid w:val="009F53F9"/>
    <w:rsid w:val="009F761D"/>
    <w:rsid w:val="00A05391"/>
    <w:rsid w:val="00A222AD"/>
    <w:rsid w:val="00A317A9"/>
    <w:rsid w:val="00A3632E"/>
    <w:rsid w:val="00A87F51"/>
    <w:rsid w:val="00B16D95"/>
    <w:rsid w:val="00B20316"/>
    <w:rsid w:val="00B34E3C"/>
    <w:rsid w:val="00B62597"/>
    <w:rsid w:val="00BA6146"/>
    <w:rsid w:val="00BB531B"/>
    <w:rsid w:val="00BB5C43"/>
    <w:rsid w:val="00BF331B"/>
    <w:rsid w:val="00C439EC"/>
    <w:rsid w:val="00C474AE"/>
    <w:rsid w:val="00C47FFD"/>
    <w:rsid w:val="00C50481"/>
    <w:rsid w:val="00C616A6"/>
    <w:rsid w:val="00C72168"/>
    <w:rsid w:val="00C757F4"/>
    <w:rsid w:val="00C83171"/>
    <w:rsid w:val="00CA49B9"/>
    <w:rsid w:val="00CB19DE"/>
    <w:rsid w:val="00CB475B"/>
    <w:rsid w:val="00CC1B47"/>
    <w:rsid w:val="00D136EA"/>
    <w:rsid w:val="00D251ED"/>
    <w:rsid w:val="00D4601E"/>
    <w:rsid w:val="00D95949"/>
    <w:rsid w:val="00DA2A8D"/>
    <w:rsid w:val="00DB29E9"/>
    <w:rsid w:val="00DB6950"/>
    <w:rsid w:val="00DD61BD"/>
    <w:rsid w:val="00DE34CF"/>
    <w:rsid w:val="00E03BFB"/>
    <w:rsid w:val="00E251A0"/>
    <w:rsid w:val="00E759A4"/>
    <w:rsid w:val="00EA09BC"/>
    <w:rsid w:val="00EB68B0"/>
    <w:rsid w:val="00EE08FC"/>
    <w:rsid w:val="00EE1812"/>
    <w:rsid w:val="00F4190F"/>
    <w:rsid w:val="00F863D5"/>
    <w:rsid w:val="00FC2B9A"/>
    <w:rsid w:val="00FD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2B492E"/>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C4EB8"/>
    <w:rPr>
      <w:sz w:val="16"/>
      <w:szCs w:val="16"/>
    </w:rPr>
  </w:style>
  <w:style w:type="paragraph" w:styleId="CommentText">
    <w:name w:val="annotation text"/>
    <w:basedOn w:val="Normal"/>
    <w:link w:val="CommentTextChar"/>
    <w:uiPriority w:val="99"/>
    <w:semiHidden/>
    <w:unhideWhenUsed/>
    <w:rsid w:val="000C4EB8"/>
    <w:pPr>
      <w:spacing w:line="240" w:lineRule="auto"/>
    </w:pPr>
    <w:rPr>
      <w:sz w:val="20"/>
      <w:szCs w:val="20"/>
    </w:rPr>
  </w:style>
  <w:style w:type="character" w:customStyle="1" w:styleId="CommentTextChar">
    <w:name w:val="Comment Text Char"/>
    <w:basedOn w:val="DefaultParagraphFont"/>
    <w:link w:val="CommentText"/>
    <w:uiPriority w:val="99"/>
    <w:semiHidden/>
    <w:rsid w:val="000C4EB8"/>
    <w:rPr>
      <w:sz w:val="20"/>
      <w:szCs w:val="20"/>
    </w:rPr>
  </w:style>
  <w:style w:type="paragraph" w:styleId="CommentSubject">
    <w:name w:val="annotation subject"/>
    <w:basedOn w:val="CommentText"/>
    <w:next w:val="CommentText"/>
    <w:link w:val="CommentSubjectChar"/>
    <w:uiPriority w:val="99"/>
    <w:semiHidden/>
    <w:unhideWhenUsed/>
    <w:rsid w:val="000C4EB8"/>
    <w:rPr>
      <w:b/>
      <w:bCs/>
    </w:rPr>
  </w:style>
  <w:style w:type="character" w:customStyle="1" w:styleId="CommentSubjectChar">
    <w:name w:val="Comment Subject Char"/>
    <w:basedOn w:val="CommentTextChar"/>
    <w:link w:val="CommentSubject"/>
    <w:uiPriority w:val="99"/>
    <w:semiHidden/>
    <w:rsid w:val="000C4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25AD-4437-40B0-94F5-AE543494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Tacka, Natalie A.</cp:lastModifiedBy>
  <cp:revision>8</cp:revision>
  <cp:lastPrinted>2015-02-05T19:57:00Z</cp:lastPrinted>
  <dcterms:created xsi:type="dcterms:W3CDTF">2019-04-18T16:46:00Z</dcterms:created>
  <dcterms:modified xsi:type="dcterms:W3CDTF">2019-05-01T17:19:00Z</dcterms:modified>
</cp:coreProperties>
</file>