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pPr>
        <w:pStyle w:val="MeetingDetails"/>
      </w:pPr>
      <w:r w:rsidRPr="004366FE">
        <w:t>Planning Committee</w:t>
      </w:r>
      <w:r w:rsidR="00A47D2B">
        <w:t xml:space="preserve"> </w:t>
      </w:r>
    </w:p>
    <w:p w:rsidR="00B022A8" w:rsidRPr="00317419" w:rsidP="00317419">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PJM Conference and Training Center</w:t>
      </w:r>
    </w:p>
    <w:p w:rsidR="00B022A8" w:rsidRPr="004366FE" w:rsidP="00B022A8">
      <w:pPr>
        <w:pStyle w:val="MeetingDetails"/>
      </w:pPr>
      <w:r>
        <w:t>March 7</w:t>
      </w:r>
      <w:r w:rsidR="00613FA9">
        <w:t>, 202</w:t>
      </w:r>
      <w:r w:rsidR="00997C5C">
        <w:t>3</w:t>
      </w:r>
    </w:p>
    <w:p w:rsidR="00B022A8" w:rsidP="00B022A8">
      <w:pPr>
        <w:pStyle w:val="MeetingDetails"/>
        <w:spacing w:after="240"/>
      </w:pPr>
      <w:r w:rsidRPr="004366FE">
        <w:t>9:</w:t>
      </w:r>
      <w:r>
        <w:t>00 a.</w:t>
      </w:r>
      <w:r w:rsidRPr="00BA3AD4">
        <w:t xml:space="preserve">m. – </w:t>
      </w:r>
      <w:r w:rsidR="00390FF6">
        <w:t>1</w:t>
      </w:r>
      <w:r w:rsidR="00330834">
        <w:t>2</w:t>
      </w:r>
      <w:r w:rsidR="00390FF6">
        <w:t>:</w:t>
      </w:r>
      <w:r w:rsidR="00613FA9">
        <w:t>0</w:t>
      </w:r>
      <w:r w:rsidR="00F36382">
        <w:t>0</w:t>
      </w:r>
      <w:r w:rsidRPr="00BA3AD4">
        <w:t xml:space="preserve"> </w:t>
      </w:r>
      <w:r w:rsidR="00330834">
        <w:t>p</w:t>
      </w:r>
      <w:r w:rsidRPr="00BA3AD4">
        <w:t xml:space="preserve">.m. EPT </w:t>
      </w:r>
    </w:p>
    <w:p w:rsidR="00B022A8" w:rsidRPr="004366FE" w:rsidP="00B022A8">
      <w:pPr>
        <w:pStyle w:val="PrimaryHeading"/>
        <w:spacing w:after="0"/>
      </w:pPr>
      <w:r w:rsidRPr="00DC21A9">
        <w:t>Administration (9:</w:t>
      </w:r>
      <w:r>
        <w:t>0</w:t>
      </w:r>
      <w:r w:rsidRPr="00DC21A9">
        <w:t>0</w:t>
      </w:r>
      <w:r w:rsidR="00CC5053">
        <w:t xml:space="preserve"> – </w:t>
      </w:r>
      <w:r w:rsidRPr="00DC21A9">
        <w:t>9</w:t>
      </w:r>
      <w:r w:rsidR="002850A8">
        <w:t>:15</w:t>
      </w:r>
      <w:r w:rsidRPr="00DC21A9">
        <w:t>)</w:t>
      </w:r>
    </w:p>
    <w:p w:rsidR="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P="00F12922">
      <w:pPr>
        <w:pStyle w:val="ListSubhead1"/>
        <w:numPr>
          <w:ilvl w:val="0"/>
          <w:numId w:val="3"/>
        </w:numPr>
        <w:rPr>
          <w:b w:val="0"/>
        </w:rPr>
      </w:pPr>
      <w:r w:rsidRPr="00431953">
        <w:rPr>
          <w:b w:val="0"/>
        </w:rPr>
        <w:t>Approve Planning Committee (PC) Agenda for this meeting</w:t>
      </w:r>
      <w:r w:rsidR="00261891">
        <w:rPr>
          <w:b w:val="0"/>
        </w:rPr>
        <w:t>.</w:t>
      </w:r>
    </w:p>
    <w:p w:rsidR="008E7F7A" w:rsidP="001636EA">
      <w:pPr>
        <w:pStyle w:val="ListSubhead1"/>
        <w:numPr>
          <w:ilvl w:val="0"/>
          <w:numId w:val="3"/>
        </w:numPr>
        <w:rPr>
          <w:b w:val="0"/>
        </w:rPr>
      </w:pPr>
      <w:r w:rsidRPr="007C6862">
        <w:rPr>
          <w:b w:val="0"/>
        </w:rPr>
        <w:t xml:space="preserve">Approve draft minutes from the </w:t>
      </w:r>
      <w:r w:rsidR="00A30E66">
        <w:rPr>
          <w:b w:val="0"/>
        </w:rPr>
        <w:t>February 7</w:t>
      </w:r>
      <w:r w:rsidRPr="007C6862" w:rsidR="007803FD">
        <w:rPr>
          <w:b w:val="0"/>
        </w:rPr>
        <w:t>, 2</w:t>
      </w:r>
      <w:r w:rsidRPr="007C6862">
        <w:rPr>
          <w:b w:val="0"/>
        </w:rPr>
        <w:t>0</w:t>
      </w:r>
      <w:r w:rsidRPr="007C6862" w:rsidR="007674B5">
        <w:rPr>
          <w:b w:val="0"/>
        </w:rPr>
        <w:t>2</w:t>
      </w:r>
      <w:r w:rsidR="00997C5C">
        <w:rPr>
          <w:b w:val="0"/>
        </w:rPr>
        <w:t>3</w:t>
      </w:r>
      <w:r w:rsidRPr="007C6862">
        <w:rPr>
          <w:b w:val="0"/>
        </w:rPr>
        <w:t xml:space="preserve"> PC meeting</w:t>
      </w:r>
      <w:r w:rsidRPr="007C6862" w:rsidR="00351CE1">
        <w:rPr>
          <w:b w:val="0"/>
        </w:rPr>
        <w:t>.</w:t>
      </w:r>
    </w:p>
    <w:p w:rsidR="00A47D2B" w:rsidRPr="00900742" w:rsidP="00900742">
      <w:pPr>
        <w:pStyle w:val="PrimaryHeading"/>
        <w:rPr>
          <w:b w:val="0"/>
          <w:color w:val="FF0000"/>
        </w:rPr>
      </w:pPr>
      <w:r w:rsidRPr="00CF15F6">
        <w:t xml:space="preserve">Endorsements </w:t>
      </w:r>
      <w:r w:rsidR="00AF29E3">
        <w:t>(</w:t>
      </w:r>
      <w:r w:rsidR="000A4FA3">
        <w:t>9:</w:t>
      </w:r>
      <w:r w:rsidR="002850A8">
        <w:t>15</w:t>
      </w:r>
      <w:r w:rsidR="00CA2082">
        <w:t xml:space="preserve"> </w:t>
      </w:r>
      <w:r w:rsidR="000A4FA3">
        <w:t xml:space="preserve">– </w:t>
      </w:r>
      <w:r w:rsidR="00333AF0">
        <w:t>9:30</w:t>
      </w:r>
      <w:r w:rsidR="00931359">
        <w:t>)</w:t>
      </w:r>
    </w:p>
    <w:p w:rsidR="00A30E66" w:rsidRPr="00D9388A" w:rsidP="00A30E66">
      <w:pPr>
        <w:pStyle w:val="ListSubhead1"/>
        <w:numPr>
          <w:ilvl w:val="0"/>
          <w:numId w:val="3"/>
        </w:numPr>
        <w:spacing w:after="0"/>
        <w:rPr>
          <w:b w:val="0"/>
          <w:color w:val="000000" w:themeColor="text1"/>
          <w:u w:val="single"/>
        </w:rPr>
      </w:pPr>
      <w:r w:rsidRPr="00D9388A">
        <w:rPr>
          <w:b w:val="0"/>
          <w:color w:val="000000" w:themeColor="text1"/>
          <w:u w:val="single"/>
        </w:rPr>
        <w:t xml:space="preserve">Manual 14C: Generation and Transmission Interconnection Facility Construction Update </w:t>
      </w:r>
    </w:p>
    <w:p w:rsidR="00A30E66" w:rsidRPr="00D9388A" w:rsidP="00A30E66">
      <w:pPr>
        <w:pStyle w:val="ListSubhead1"/>
        <w:numPr>
          <w:ilvl w:val="0"/>
          <w:numId w:val="0"/>
        </w:numPr>
        <w:spacing w:after="0"/>
        <w:ind w:left="360"/>
        <w:rPr>
          <w:b w:val="0"/>
          <w:color w:val="000000" w:themeColor="text1"/>
        </w:rPr>
      </w:pPr>
      <w:r w:rsidRPr="00D9388A">
        <w:rPr>
          <w:b w:val="0"/>
          <w:color w:val="000000" w:themeColor="text1"/>
        </w:rPr>
        <w:t xml:space="preserve">Augustine Caven, PJM, will </w:t>
      </w:r>
      <w:r w:rsidR="004E1CF7">
        <w:rPr>
          <w:b w:val="0"/>
          <w:color w:val="000000" w:themeColor="text1"/>
        </w:rPr>
        <w:t xml:space="preserve">provide </w:t>
      </w:r>
      <w:r w:rsidR="00FE0EC3">
        <w:rPr>
          <w:b w:val="0"/>
          <w:color w:val="000000" w:themeColor="text1"/>
        </w:rPr>
        <w:t>a second read of</w:t>
      </w:r>
      <w:r w:rsidR="004E1CF7">
        <w:rPr>
          <w:b w:val="0"/>
          <w:color w:val="000000" w:themeColor="text1"/>
        </w:rPr>
        <w:t xml:space="preserve"> </w:t>
      </w:r>
      <w:r w:rsidRPr="00D9388A">
        <w:rPr>
          <w:b w:val="0"/>
          <w:color w:val="000000" w:themeColor="text1"/>
        </w:rPr>
        <w:t>Manual 14C</w:t>
      </w:r>
      <w:r w:rsidR="004E1CF7">
        <w:rPr>
          <w:b w:val="0"/>
          <w:color w:val="000000" w:themeColor="text1"/>
        </w:rPr>
        <w:t xml:space="preserve"> regarding a biennial</w:t>
      </w:r>
      <w:r w:rsidR="00FE0EC3">
        <w:rPr>
          <w:b w:val="0"/>
          <w:color w:val="000000" w:themeColor="text1"/>
        </w:rPr>
        <w:t xml:space="preserve"> cover-to-</w:t>
      </w:r>
      <w:r w:rsidR="004E1CF7">
        <w:rPr>
          <w:b w:val="0"/>
          <w:color w:val="000000" w:themeColor="text1"/>
        </w:rPr>
        <w:t>cover review</w:t>
      </w:r>
      <w:r w:rsidRPr="00D9388A">
        <w:rPr>
          <w:b w:val="0"/>
          <w:color w:val="000000" w:themeColor="text1"/>
        </w:rPr>
        <w:t xml:space="preserve">. The committee will be asked to vote on the manual changes at </w:t>
      </w:r>
      <w:r w:rsidR="004E1CF7">
        <w:rPr>
          <w:b w:val="0"/>
          <w:color w:val="000000" w:themeColor="text1"/>
        </w:rPr>
        <w:t>today’s</w:t>
      </w:r>
      <w:r w:rsidRPr="00D9388A">
        <w:rPr>
          <w:b w:val="0"/>
          <w:color w:val="000000" w:themeColor="text1"/>
        </w:rPr>
        <w:t xml:space="preserve"> meeting.</w:t>
      </w:r>
    </w:p>
    <w:p w:rsidR="00915FDD" w:rsidP="00407BFB">
      <w:pPr>
        <w:pStyle w:val="ListSubhead1"/>
        <w:numPr>
          <w:ilvl w:val="0"/>
          <w:numId w:val="0"/>
        </w:numPr>
        <w:spacing w:after="0"/>
        <w:ind w:left="360"/>
      </w:pPr>
    </w:p>
    <w:p w:rsidR="00094B0C" w:rsidRPr="007C6862" w:rsidP="007C6862">
      <w:pPr>
        <w:pStyle w:val="PrimaryHeading"/>
        <w:tabs>
          <w:tab w:val="left" w:pos="6602"/>
        </w:tabs>
        <w:rPr>
          <w:color w:val="auto"/>
        </w:rPr>
      </w:pPr>
      <w:r w:rsidRPr="00A47D1C">
        <w:t xml:space="preserve">First Reads </w:t>
      </w:r>
      <w:r w:rsidRPr="00A47D1C" w:rsidR="00531518">
        <w:rPr>
          <w:color w:val="auto"/>
        </w:rPr>
        <w:tab/>
      </w:r>
    </w:p>
    <w:p w:rsidR="004E1CF7" w:rsidP="00723170">
      <w:pPr>
        <w:pStyle w:val="ListSubhead1"/>
        <w:numPr>
          <w:ilvl w:val="0"/>
          <w:numId w:val="0"/>
        </w:numPr>
        <w:spacing w:after="0"/>
        <w:ind w:left="360"/>
        <w:rPr>
          <w:b w:val="0"/>
          <w:color w:val="000000" w:themeColor="text1"/>
        </w:rPr>
      </w:pPr>
      <w:r>
        <w:rPr>
          <w:b w:val="0"/>
          <w:color w:val="000000" w:themeColor="text1"/>
        </w:rPr>
        <w:t>No First Reads.</w:t>
      </w:r>
    </w:p>
    <w:p w:rsidR="00241E17" w:rsidRPr="00D9388A" w:rsidP="00723170">
      <w:pPr>
        <w:pStyle w:val="ListSubhead1"/>
        <w:numPr>
          <w:ilvl w:val="0"/>
          <w:numId w:val="0"/>
        </w:numPr>
        <w:spacing w:after="0"/>
        <w:ind w:left="360"/>
        <w:rPr>
          <w:b w:val="0"/>
          <w:color w:val="000000" w:themeColor="text1"/>
        </w:rPr>
      </w:pPr>
    </w:p>
    <w:p w:rsidR="00F66733" w:rsidRPr="007C6862" w:rsidP="007C6862">
      <w:pPr>
        <w:pStyle w:val="PrimaryHeading"/>
        <w:spacing w:after="200"/>
      </w:pPr>
      <w:r>
        <w:t>I</w:t>
      </w:r>
      <w:r w:rsidR="00B022A8">
        <w:t xml:space="preserve">nformational </w:t>
      </w:r>
      <w:r w:rsidRPr="00486536" w:rsidR="00B022A8">
        <w:t xml:space="preserve">Updates </w:t>
      </w:r>
      <w:r w:rsidRPr="00F8098B" w:rsidR="00B022A8">
        <w:t>(</w:t>
      </w:r>
      <w:r w:rsidR="00241E17">
        <w:t>9:30</w:t>
      </w:r>
      <w:r w:rsidRPr="00F8098B" w:rsidR="008144F4">
        <w:t xml:space="preserve"> –</w:t>
      </w:r>
      <w:r w:rsidR="000E0E32">
        <w:t xml:space="preserve"> </w:t>
      </w:r>
      <w:r w:rsidR="00F07903">
        <w:t>1</w:t>
      </w:r>
      <w:r w:rsidR="00423A7A">
        <w:t>1:0</w:t>
      </w:r>
      <w:r w:rsidR="00E57DBE">
        <w:t>0</w:t>
      </w:r>
      <w:r w:rsidRPr="00486536" w:rsidR="00B022A8">
        <w:t>)</w:t>
      </w:r>
    </w:p>
    <w:p w:rsidR="009202AE" w:rsidRPr="004B4984" w:rsidP="00595F50">
      <w:pPr>
        <w:pStyle w:val="ListSubhead1"/>
        <w:numPr>
          <w:ilvl w:val="0"/>
          <w:numId w:val="3"/>
        </w:numPr>
        <w:spacing w:after="0"/>
        <w:rPr>
          <w:b w:val="0"/>
        </w:rPr>
      </w:pPr>
      <w:r w:rsidRPr="004B4984">
        <w:rPr>
          <w:b w:val="0"/>
          <w:u w:val="single"/>
        </w:rPr>
        <w:t>PJM, TVA and LGE-KU Joint Reliability Coordination Agreement</w:t>
      </w:r>
      <w:r w:rsidRPr="004B4984" w:rsidR="004B4984">
        <w:rPr>
          <w:b w:val="0"/>
          <w:u w:val="single"/>
        </w:rPr>
        <w:t xml:space="preserve"> (JRCA)</w:t>
      </w:r>
      <w:r w:rsidRPr="004B4984">
        <w:rPr>
          <w:b w:val="0"/>
          <w:u w:val="single"/>
        </w:rPr>
        <w:t xml:space="preserve"> Update</w:t>
      </w:r>
    </w:p>
    <w:p w:rsidR="009202AE" w:rsidRPr="009202AE" w:rsidP="009202AE">
      <w:pPr>
        <w:pStyle w:val="ListSubhead1"/>
        <w:numPr>
          <w:ilvl w:val="0"/>
          <w:numId w:val="0"/>
        </w:numPr>
        <w:spacing w:after="0"/>
        <w:ind w:left="360"/>
        <w:rPr>
          <w:b w:val="0"/>
        </w:rPr>
      </w:pPr>
      <w:r w:rsidRPr="004B4984">
        <w:rPr>
          <w:b w:val="0"/>
        </w:rPr>
        <w:t xml:space="preserve">Ed </w:t>
      </w:r>
      <w:r w:rsidRPr="004B4984" w:rsidR="004B4984">
        <w:rPr>
          <w:b w:val="0"/>
        </w:rPr>
        <w:t>Franks, PJM, will provide a</w:t>
      </w:r>
      <w:r w:rsidRPr="004B4984" w:rsidR="00B260A1">
        <w:rPr>
          <w:b w:val="0"/>
        </w:rPr>
        <w:t xml:space="preserve"> </w:t>
      </w:r>
      <w:r w:rsidRPr="004B4984">
        <w:rPr>
          <w:b w:val="0"/>
        </w:rPr>
        <w:t>r</w:t>
      </w:r>
      <w:r w:rsidRPr="004B4984" w:rsidR="00B260A1">
        <w:rPr>
          <w:b w:val="0"/>
        </w:rPr>
        <w:t>e</w:t>
      </w:r>
      <w:r w:rsidRPr="004B4984">
        <w:rPr>
          <w:b w:val="0"/>
        </w:rPr>
        <w:t xml:space="preserve">view of the update to the </w:t>
      </w:r>
      <w:r w:rsidRPr="004B4984" w:rsidR="004B4984">
        <w:rPr>
          <w:b w:val="0"/>
        </w:rPr>
        <w:t xml:space="preserve">PJM/TVA and LGE-KU </w:t>
      </w:r>
      <w:r w:rsidRPr="004B4984">
        <w:rPr>
          <w:b w:val="0"/>
        </w:rPr>
        <w:t>JRCA.</w:t>
      </w:r>
    </w:p>
    <w:p w:rsidR="009202AE" w:rsidRPr="00FE0EC3" w:rsidP="00FE0EC3">
      <w:pPr>
        <w:pStyle w:val="ListSubhead1"/>
        <w:numPr>
          <w:ilvl w:val="0"/>
          <w:numId w:val="0"/>
        </w:numPr>
        <w:spacing w:after="0"/>
        <w:ind w:left="360"/>
        <w:rPr>
          <w:u w:val="single"/>
        </w:rPr>
      </w:pPr>
    </w:p>
    <w:p w:rsidR="00A01A07" w:rsidRPr="00AE4A64" w:rsidP="00AE4A64">
      <w:pPr>
        <w:pStyle w:val="ListSubhead1"/>
        <w:numPr>
          <w:ilvl w:val="0"/>
          <w:numId w:val="3"/>
        </w:numPr>
        <w:spacing w:after="0"/>
        <w:rPr>
          <w:u w:val="single"/>
        </w:rPr>
      </w:pPr>
      <w:r>
        <w:rPr>
          <w:b w:val="0"/>
          <w:u w:val="single"/>
        </w:rPr>
        <w:t xml:space="preserve">Attachment </w:t>
      </w:r>
      <w:r>
        <w:rPr>
          <w:b w:val="0"/>
          <w:u w:val="single"/>
        </w:rPr>
        <w:t xml:space="preserve">M3 </w:t>
      </w:r>
      <w:r>
        <w:rPr>
          <w:b w:val="0"/>
          <w:u w:val="single"/>
        </w:rPr>
        <w:t xml:space="preserve">Process </w:t>
      </w:r>
      <w:r>
        <w:rPr>
          <w:b w:val="0"/>
          <w:u w:val="single"/>
        </w:rPr>
        <w:t>Update</w:t>
      </w:r>
    </w:p>
    <w:p w:rsidR="00AB5208" w:rsidP="00AB5208">
      <w:pPr>
        <w:pStyle w:val="ListSubhead1"/>
        <w:numPr>
          <w:ilvl w:val="0"/>
          <w:numId w:val="0"/>
        </w:numPr>
        <w:ind w:left="360"/>
        <w:rPr>
          <w:b w:val="0"/>
        </w:rPr>
      </w:pPr>
      <w:r>
        <w:rPr>
          <w:b w:val="0"/>
        </w:rPr>
        <w:t xml:space="preserve">Sami Abdulsalam, </w:t>
      </w:r>
      <w:r w:rsidRPr="00AE4A64">
        <w:rPr>
          <w:b w:val="0"/>
        </w:rPr>
        <w:t>PJM, will provide an Attachment M-3 update</w:t>
      </w:r>
      <w:r>
        <w:rPr>
          <w:b w:val="0"/>
        </w:rPr>
        <w:t>.</w:t>
      </w:r>
      <w:r w:rsidRPr="00AE4A64">
        <w:rPr>
          <w:b w:val="0"/>
        </w:rPr>
        <w:t xml:space="preserve"> </w:t>
      </w:r>
    </w:p>
    <w:p w:rsidR="00AE4A64" w:rsidRPr="00A01A07" w:rsidP="00AB5208">
      <w:pPr>
        <w:pStyle w:val="ListSubhead1"/>
        <w:numPr>
          <w:ilvl w:val="0"/>
          <w:numId w:val="3"/>
        </w:numPr>
        <w:rPr>
          <w:u w:val="single"/>
        </w:rPr>
      </w:pPr>
      <w:bookmarkStart w:id="0" w:name="_GoBack"/>
      <w:bookmarkEnd w:id="0"/>
      <w:r w:rsidRPr="00E30745">
        <w:rPr>
          <w:b w:val="0"/>
          <w:u w:val="single"/>
        </w:rPr>
        <w:t>Reliability Compliance Update</w:t>
      </w:r>
      <w:r>
        <w:br/>
      </w:r>
      <w:r w:rsidRPr="00E30745">
        <w:rPr>
          <w:b w:val="0"/>
        </w:rPr>
        <w:t>Becky Davis, PJM, will provide an update on the activities, issues and items of interest at NERC, SERC, and RF.</w:t>
      </w:r>
    </w:p>
    <w:p w:rsidR="00B022A8" w:rsidRPr="00DD584C" w:rsidP="00D4532E">
      <w:pPr>
        <w:pStyle w:val="PrimaryHeading"/>
        <w:tabs>
          <w:tab w:val="right" w:pos="9360"/>
        </w:tabs>
      </w:pPr>
      <w:r>
        <w:t>Informational Posting</w:t>
      </w:r>
      <w:r w:rsidR="00D4532E">
        <w:tab/>
      </w:r>
    </w:p>
    <w:p w:rsidR="00416500" w:rsidP="00416500">
      <w:pPr>
        <w:spacing w:after="0"/>
        <w:rPr>
          <w:rFonts w:ascii="Arial Narrow" w:eastAsia="Times New Roman" w:hAnsi="Arial Narrow" w:cs="Times New Roman"/>
          <w:color w:val="000000"/>
          <w:sz w:val="24"/>
          <w:szCs w:val="24"/>
          <w:u w:val="single"/>
        </w:rPr>
      </w:pPr>
      <w:r w:rsidRPr="00CF099B">
        <w:rPr>
          <w:rFonts w:ascii="Arial Narrow" w:eastAsia="Times New Roman" w:hAnsi="Arial Narrow" w:cs="Times New Roman"/>
          <w:color w:val="000000"/>
          <w:sz w:val="24"/>
          <w:szCs w:val="24"/>
          <w:u w:val="single"/>
        </w:rPr>
        <w:t>Model Build Activity Update</w:t>
      </w:r>
    </w:p>
    <w:p w:rsidR="00241E17" w:rsidRPr="00241E17" w:rsidP="00241E17">
      <w:pPr>
        <w:pStyle w:val="ListParagraph"/>
        <w:numPr>
          <w:ilvl w:val="0"/>
          <w:numId w:val="16"/>
        </w:numPr>
        <w:ind w:left="720"/>
        <w:rPr>
          <w:rFonts w:ascii="Arial Narrow" w:hAnsi="Arial Narrow"/>
          <w:color w:val="000000" w:themeColor="text1"/>
          <w:sz w:val="24"/>
          <w:szCs w:val="24"/>
        </w:rPr>
      </w:pPr>
      <w:r w:rsidRPr="00241E17">
        <w:rPr>
          <w:rFonts w:ascii="Arial Narrow" w:hAnsi="Arial Narrow"/>
          <w:color w:val="000000" w:themeColor="text1"/>
          <w:sz w:val="24"/>
          <w:szCs w:val="24"/>
        </w:rPr>
        <w:t>RTEP</w:t>
      </w:r>
    </w:p>
    <w:p w:rsidR="00241E17" w:rsidRPr="00241E17" w:rsidP="00241E17">
      <w:pPr>
        <w:pStyle w:val="ListParagraph"/>
        <w:numPr>
          <w:ilvl w:val="1"/>
          <w:numId w:val="16"/>
        </w:numPr>
        <w:ind w:left="1440"/>
        <w:rPr>
          <w:rFonts w:ascii="Arial Narrow" w:hAnsi="Arial Narrow"/>
          <w:color w:val="000000" w:themeColor="text1"/>
          <w:sz w:val="24"/>
          <w:szCs w:val="24"/>
        </w:rPr>
      </w:pPr>
      <w:r w:rsidRPr="00241E17">
        <w:rPr>
          <w:rFonts w:ascii="Arial Narrow" w:hAnsi="Arial Narrow"/>
          <w:color w:val="000000" w:themeColor="text1"/>
          <w:sz w:val="24"/>
          <w:szCs w:val="24"/>
        </w:rPr>
        <w:t>Load Flow</w:t>
      </w:r>
    </w:p>
    <w:p w:rsidR="00241E17" w:rsidRPr="00241E17" w:rsidP="00241E17">
      <w:pPr>
        <w:pStyle w:val="ListParagraph"/>
        <w:numPr>
          <w:ilvl w:val="2"/>
          <w:numId w:val="16"/>
        </w:numPr>
        <w:ind w:left="2160"/>
        <w:rPr>
          <w:rFonts w:ascii="Arial Narrow" w:hAnsi="Arial Narrow"/>
          <w:color w:val="000000" w:themeColor="text1"/>
          <w:sz w:val="24"/>
          <w:szCs w:val="24"/>
        </w:rPr>
      </w:pPr>
      <w:r w:rsidRPr="00241E17">
        <w:rPr>
          <w:rFonts w:ascii="Arial Narrow" w:hAnsi="Arial Narrow"/>
          <w:color w:val="000000" w:themeColor="text1"/>
          <w:sz w:val="24"/>
          <w:szCs w:val="24"/>
        </w:rPr>
        <w:t>PJM’s System Planning Modeling and Support delivered 2028 Summer case to PJM’s Transmission Planning for review</w:t>
      </w:r>
    </w:p>
    <w:p w:rsidR="00241E17" w:rsidP="00241E17">
      <w:pPr>
        <w:pStyle w:val="ListParagraph"/>
        <w:numPr>
          <w:ilvl w:val="2"/>
          <w:numId w:val="16"/>
        </w:numPr>
        <w:ind w:left="2160"/>
        <w:rPr>
          <w:rFonts w:ascii="Arial Narrow" w:hAnsi="Arial Narrow"/>
          <w:color w:val="000000" w:themeColor="text1"/>
          <w:sz w:val="24"/>
          <w:szCs w:val="24"/>
        </w:rPr>
      </w:pPr>
      <w:r w:rsidRPr="00241E17">
        <w:rPr>
          <w:rFonts w:ascii="Arial Narrow" w:hAnsi="Arial Narrow"/>
          <w:color w:val="000000" w:themeColor="text1"/>
          <w:sz w:val="24"/>
          <w:szCs w:val="24"/>
        </w:rPr>
        <w:t>The 2028 winter and light load cases will be delivered by early March and the remaining cases by mid-March for review</w:t>
      </w:r>
    </w:p>
    <w:p w:rsidR="00241E17" w:rsidRPr="00241E17" w:rsidP="00241E17">
      <w:pPr>
        <w:pStyle w:val="ListParagraph"/>
        <w:ind w:left="2160"/>
        <w:rPr>
          <w:rFonts w:ascii="Arial Narrow" w:hAnsi="Arial Narrow"/>
          <w:color w:val="000000" w:themeColor="text1"/>
          <w:sz w:val="24"/>
          <w:szCs w:val="24"/>
        </w:rPr>
      </w:pPr>
    </w:p>
    <w:p w:rsidR="00241E17" w:rsidRPr="00241E17" w:rsidP="00241E17">
      <w:pPr>
        <w:pStyle w:val="ListParagraph"/>
        <w:numPr>
          <w:ilvl w:val="1"/>
          <w:numId w:val="16"/>
        </w:numPr>
        <w:ind w:left="1440"/>
        <w:rPr>
          <w:rFonts w:ascii="Arial Narrow" w:hAnsi="Arial Narrow"/>
          <w:color w:val="000000" w:themeColor="text1"/>
          <w:sz w:val="24"/>
          <w:szCs w:val="24"/>
        </w:rPr>
      </w:pPr>
      <w:r w:rsidRPr="00241E17">
        <w:rPr>
          <w:rFonts w:ascii="Arial Narrow" w:hAnsi="Arial Narrow"/>
          <w:color w:val="000000" w:themeColor="text1"/>
          <w:sz w:val="24"/>
          <w:szCs w:val="24"/>
        </w:rPr>
        <w:t>Short Circuit</w:t>
      </w:r>
    </w:p>
    <w:p w:rsidR="00241E17" w:rsidRPr="00241E17" w:rsidP="00241E17">
      <w:pPr>
        <w:pStyle w:val="ListParagraph"/>
        <w:numPr>
          <w:ilvl w:val="2"/>
          <w:numId w:val="16"/>
        </w:numPr>
        <w:ind w:left="2160"/>
        <w:rPr>
          <w:rFonts w:ascii="Arial Narrow" w:hAnsi="Arial Narrow"/>
          <w:color w:val="000000" w:themeColor="text1"/>
          <w:sz w:val="24"/>
          <w:szCs w:val="24"/>
        </w:rPr>
      </w:pPr>
      <w:r w:rsidRPr="00241E17">
        <w:rPr>
          <w:rFonts w:ascii="Arial Narrow" w:hAnsi="Arial Narrow"/>
          <w:color w:val="000000" w:themeColor="text1"/>
          <w:sz w:val="24"/>
          <w:szCs w:val="24"/>
        </w:rPr>
        <w:t>PJM posted the Trial 2 2025 case and associated files on February 14, 2023</w:t>
      </w:r>
    </w:p>
    <w:p w:rsidR="00241E17" w:rsidRPr="00241E17" w:rsidP="00241E17">
      <w:pPr>
        <w:pStyle w:val="ListParagraph"/>
        <w:numPr>
          <w:ilvl w:val="2"/>
          <w:numId w:val="16"/>
        </w:numPr>
        <w:ind w:left="2160"/>
        <w:rPr>
          <w:rFonts w:ascii="Arial Narrow" w:hAnsi="Arial Narrow"/>
          <w:color w:val="000000" w:themeColor="text1"/>
          <w:sz w:val="24"/>
          <w:szCs w:val="24"/>
        </w:rPr>
      </w:pPr>
      <w:r w:rsidRPr="00241E17">
        <w:rPr>
          <w:rFonts w:ascii="Arial Narrow" w:hAnsi="Arial Narrow"/>
          <w:color w:val="000000" w:themeColor="text1"/>
          <w:sz w:val="24"/>
          <w:szCs w:val="24"/>
        </w:rPr>
        <w:t>Transmission Owners provided Trial 2 2025 updates on February 24, 2023</w:t>
      </w:r>
    </w:p>
    <w:p w:rsidR="00241E17" w:rsidRPr="00241E17" w:rsidP="00241E17">
      <w:pPr>
        <w:pStyle w:val="ListParagraph"/>
        <w:numPr>
          <w:ilvl w:val="2"/>
          <w:numId w:val="16"/>
        </w:numPr>
        <w:ind w:left="2160"/>
        <w:rPr>
          <w:rFonts w:ascii="Arial Narrow" w:hAnsi="Arial Narrow"/>
          <w:color w:val="000000" w:themeColor="text1"/>
          <w:sz w:val="24"/>
          <w:szCs w:val="24"/>
        </w:rPr>
      </w:pPr>
      <w:r w:rsidRPr="00241E17">
        <w:rPr>
          <w:rFonts w:ascii="Arial Narrow" w:hAnsi="Arial Narrow"/>
          <w:color w:val="000000" w:themeColor="text1"/>
          <w:sz w:val="24"/>
          <w:szCs w:val="24"/>
        </w:rPr>
        <w:t>PJM will post Trial 3 2025 case, Trial 1 2028 case, and associated files by March 10, 2023</w:t>
      </w:r>
    </w:p>
    <w:p w:rsidR="00C515AD" w:rsidRPr="00C515AD" w:rsidP="00C515AD">
      <w:pPr>
        <w:pStyle w:val="ListParagraph"/>
        <w:ind w:left="2160"/>
        <w:rPr>
          <w:rFonts w:ascii="Arial Narrow" w:hAnsi="Arial Narrow"/>
          <w:color w:val="000000" w:themeColor="text1"/>
          <w:sz w:val="24"/>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900"/>
        <w:gridCol w:w="3600"/>
        <w:gridCol w:w="1816"/>
        <w:gridCol w:w="1529"/>
      </w:tblGrid>
      <w:tr w:rsidTr="001556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27F87" w:rsidRPr="003C3320" w:rsidP="001556DA">
            <w:pPr>
              <w:pStyle w:val="tableheading"/>
              <w:ind w:left="-23"/>
              <w:jc w:val="left"/>
              <w:rPr>
                <w:b/>
                <w:i w:val="0"/>
              </w:rPr>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27F87" w:rsidRPr="00DA23DE" w:rsidP="001556DA">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58240"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27F87" w:rsidRPr="00DA23DE" w:rsidP="001556DA">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1556DA">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27F87" w:rsidRPr="00BB6921" w:rsidP="001556DA">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27F87" w:rsidRPr="00BB6921" w:rsidP="001556DA">
            <w:pPr>
              <w:pStyle w:val="DisclaimerHeading"/>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27F87" w:rsidRPr="00BB6921" w:rsidP="001556DA">
            <w:pPr>
              <w:pStyle w:val="DisclaimerHeading"/>
              <w:jc w:val="center"/>
              <w:rPr>
                <w:color w:val="auto"/>
                <w:sz w:val="19"/>
                <w:szCs w:val="19"/>
              </w:rPr>
            </w:pPr>
            <w:r>
              <w:rPr>
                <w:color w:val="auto"/>
                <w:sz w:val="19"/>
                <w:szCs w:val="19"/>
              </w:rPr>
              <w:t>Meeting</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27F87" w:rsidRPr="00C10A93" w:rsidP="001556DA">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27F87" w:rsidRPr="00C10A93" w:rsidP="001556DA">
            <w:pPr>
              <w:pStyle w:val="DisclaimerHeading"/>
              <w:jc w:val="center"/>
              <w:rPr>
                <w:color w:val="FFFFFF" w:themeColor="background1"/>
                <w:sz w:val="19"/>
                <w:szCs w:val="19"/>
              </w:rPr>
            </w:pPr>
          </w:p>
        </w:tc>
      </w:tr>
      <w:tr w:rsidTr="00B36765">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DE615D" w:rsidRPr="00CF099B" w:rsidP="004A4BD2">
            <w:pPr>
              <w:pStyle w:val="AttendeesList"/>
              <w:jc w:val="left"/>
              <w:rPr>
                <w:i w:val="0"/>
                <w:sz w:val="16"/>
              </w:rPr>
            </w:pPr>
            <w:r w:rsidRPr="00CF099B">
              <w:rPr>
                <w:i w:val="0"/>
                <w:sz w:val="16"/>
              </w:rPr>
              <w:t xml:space="preserve">Tuesday,    </w:t>
            </w:r>
            <w:r w:rsidR="00CF099B">
              <w:rPr>
                <w:i w:val="0"/>
                <w:sz w:val="16"/>
              </w:rPr>
              <w:t xml:space="preserve">     </w:t>
            </w:r>
            <w:r w:rsidRPr="00CF099B">
              <w:rPr>
                <w:i w:val="0"/>
                <w:sz w:val="16"/>
              </w:rPr>
              <w:t xml:space="preserve">   April 1</w:t>
            </w:r>
            <w:r w:rsidR="004A4BD2">
              <w:rPr>
                <w:i w:val="0"/>
                <w:sz w:val="16"/>
              </w:rPr>
              <w:t>1</w:t>
            </w:r>
            <w:r w:rsidR="002C3E24">
              <w:rPr>
                <w:i w:val="0"/>
                <w:sz w:val="16"/>
              </w:rPr>
              <w:t>, 2023</w:t>
            </w:r>
          </w:p>
        </w:tc>
        <w:tc>
          <w:tcPr>
            <w:tcW w:w="900" w:type="dxa"/>
            <w:tcBorders>
              <w:top w:val="single" w:sz="4" w:space="0" w:color="auto"/>
              <w:left w:val="single" w:sz="4" w:space="0" w:color="auto"/>
              <w:bottom w:val="single" w:sz="4" w:space="0" w:color="auto"/>
              <w:right w:val="single" w:sz="8" w:space="0" w:color="auto"/>
            </w:tcBorders>
            <w:vAlign w:val="center"/>
          </w:tcPr>
          <w:p w:rsidR="00DE615D" w:rsidRPr="00CF099B" w:rsidP="00CF099B">
            <w:pPr>
              <w:pStyle w:val="AttendeesList"/>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DE615D" w:rsidRPr="00CF099B" w:rsidP="00AC513D">
            <w:pPr>
              <w:pStyle w:val="AttendeesList"/>
              <w:rPr>
                <w:sz w:val="16"/>
              </w:rPr>
            </w:pPr>
            <w:r w:rsidRPr="00CF099B">
              <w:rPr>
                <w:sz w:val="16"/>
              </w:rPr>
              <w:t xml:space="preserve">Planning Committee   </w:t>
            </w:r>
          </w:p>
        </w:tc>
        <w:tc>
          <w:tcPr>
            <w:tcW w:w="1816" w:type="dxa"/>
            <w:tcBorders>
              <w:top w:val="single" w:sz="4" w:space="0" w:color="auto"/>
              <w:left w:val="single" w:sz="4" w:space="0" w:color="auto"/>
              <w:bottom w:val="single" w:sz="4" w:space="0" w:color="auto"/>
              <w:right w:val="single" w:sz="4" w:space="0" w:color="auto"/>
            </w:tcBorders>
            <w:vAlign w:val="center"/>
          </w:tcPr>
          <w:p w:rsidR="00DE615D" w:rsidRPr="00CF099B" w:rsidP="002C3E24">
            <w:pPr>
              <w:pStyle w:val="AttendeesList"/>
              <w:rPr>
                <w:sz w:val="16"/>
              </w:rPr>
            </w:pPr>
            <w:r w:rsidRPr="00CF099B">
              <w:rPr>
                <w:sz w:val="16"/>
              </w:rPr>
              <w:t>Thursday,                    March 3</w:t>
            </w:r>
            <w:r w:rsidR="002C3E24">
              <w:rPr>
                <w:sz w:val="16"/>
              </w:rPr>
              <w:t>0, 2023</w:t>
            </w:r>
          </w:p>
        </w:tc>
        <w:tc>
          <w:tcPr>
            <w:tcW w:w="1529" w:type="dxa"/>
            <w:tcBorders>
              <w:top w:val="single" w:sz="4" w:space="0" w:color="auto"/>
              <w:left w:val="single" w:sz="4" w:space="0" w:color="auto"/>
              <w:bottom w:val="single" w:sz="4" w:space="0" w:color="auto"/>
              <w:right w:val="single" w:sz="4" w:space="0" w:color="auto"/>
            </w:tcBorders>
            <w:vAlign w:val="center"/>
          </w:tcPr>
          <w:p w:rsidR="00DE615D" w:rsidRPr="00CF099B" w:rsidP="002C3E24">
            <w:pPr>
              <w:pStyle w:val="AttendeesList"/>
              <w:rPr>
                <w:sz w:val="16"/>
              </w:rPr>
            </w:pPr>
            <w:r w:rsidRPr="00CF099B">
              <w:rPr>
                <w:sz w:val="16"/>
              </w:rPr>
              <w:t xml:space="preserve">Tuesday,         </w:t>
            </w:r>
            <w:r w:rsidR="00CF099B">
              <w:rPr>
                <w:sz w:val="16"/>
              </w:rPr>
              <w:t xml:space="preserve">    </w:t>
            </w:r>
            <w:r w:rsidRPr="00CF099B">
              <w:rPr>
                <w:sz w:val="16"/>
              </w:rPr>
              <w:t xml:space="preserve">  April </w:t>
            </w:r>
            <w:r w:rsidR="002C3E24">
              <w:rPr>
                <w:sz w:val="16"/>
              </w:rPr>
              <w:t>4, 2023</w:t>
            </w:r>
          </w:p>
        </w:tc>
      </w:tr>
      <w:tr w:rsidTr="00CF099B">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DE615D" w:rsidRPr="00CF099B" w:rsidP="002C3E24">
            <w:pPr>
              <w:pStyle w:val="AttendeesList"/>
              <w:jc w:val="left"/>
              <w:rPr>
                <w:i w:val="0"/>
                <w:sz w:val="16"/>
              </w:rPr>
            </w:pPr>
            <w:r w:rsidRPr="00CF099B">
              <w:rPr>
                <w:i w:val="0"/>
                <w:sz w:val="16"/>
              </w:rPr>
              <w:t xml:space="preserve">Tuesday,       </w:t>
            </w:r>
            <w:r w:rsidR="00CF099B">
              <w:rPr>
                <w:i w:val="0"/>
                <w:sz w:val="16"/>
              </w:rPr>
              <w:t xml:space="preserve">    </w:t>
            </w:r>
            <w:r w:rsidR="002C3E24">
              <w:rPr>
                <w:i w:val="0"/>
                <w:sz w:val="16"/>
              </w:rPr>
              <w:t xml:space="preserve"> May 9, 2023</w:t>
            </w:r>
          </w:p>
        </w:tc>
        <w:tc>
          <w:tcPr>
            <w:tcW w:w="900" w:type="dxa"/>
            <w:tcBorders>
              <w:top w:val="single" w:sz="4" w:space="0" w:color="auto"/>
              <w:left w:val="single" w:sz="4" w:space="0" w:color="auto"/>
              <w:bottom w:val="single" w:sz="4" w:space="0" w:color="auto"/>
              <w:right w:val="single" w:sz="8" w:space="0" w:color="auto"/>
            </w:tcBorders>
            <w:vAlign w:val="center"/>
          </w:tcPr>
          <w:p w:rsidR="00DE615D" w:rsidRPr="00CF099B" w:rsidP="00CF099B">
            <w:pPr>
              <w:pStyle w:val="AttendeesList"/>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DE615D" w:rsidRPr="00CF099B" w:rsidP="00AC513D">
            <w:pPr>
              <w:pStyle w:val="AttendeesList"/>
              <w:rPr>
                <w:sz w:val="16"/>
              </w:rPr>
            </w:pPr>
            <w:r w:rsidRPr="00CF099B">
              <w:rPr>
                <w:sz w:val="16"/>
              </w:rPr>
              <w:t xml:space="preserve">Planning Committee   </w:t>
            </w:r>
          </w:p>
        </w:tc>
        <w:tc>
          <w:tcPr>
            <w:tcW w:w="1816" w:type="dxa"/>
            <w:tcBorders>
              <w:top w:val="single" w:sz="4" w:space="0" w:color="auto"/>
              <w:left w:val="single" w:sz="4" w:space="0" w:color="auto"/>
              <w:bottom w:val="single" w:sz="4" w:space="0" w:color="auto"/>
              <w:right w:val="single" w:sz="4" w:space="0" w:color="auto"/>
            </w:tcBorders>
            <w:vAlign w:val="center"/>
          </w:tcPr>
          <w:p w:rsidR="00DE615D" w:rsidRPr="00CF099B" w:rsidP="00CF099B">
            <w:pPr>
              <w:pStyle w:val="AttendeesList"/>
              <w:rPr>
                <w:sz w:val="16"/>
              </w:rPr>
            </w:pPr>
            <w:r w:rsidRPr="00CF099B">
              <w:rPr>
                <w:sz w:val="16"/>
              </w:rPr>
              <w:t xml:space="preserve">Thursday,                  </w:t>
            </w:r>
            <w:r w:rsidR="00CF099B">
              <w:rPr>
                <w:sz w:val="16"/>
              </w:rPr>
              <w:t xml:space="preserve">  </w:t>
            </w:r>
            <w:r w:rsidR="002C3E24">
              <w:rPr>
                <w:sz w:val="16"/>
              </w:rPr>
              <w:t xml:space="preserve">  April 27, 2023</w:t>
            </w:r>
          </w:p>
        </w:tc>
        <w:tc>
          <w:tcPr>
            <w:tcW w:w="1529" w:type="dxa"/>
            <w:tcBorders>
              <w:top w:val="single" w:sz="4" w:space="0" w:color="auto"/>
              <w:left w:val="single" w:sz="4" w:space="0" w:color="auto"/>
              <w:bottom w:val="single" w:sz="4" w:space="0" w:color="auto"/>
              <w:right w:val="single" w:sz="4" w:space="0" w:color="auto"/>
            </w:tcBorders>
            <w:vAlign w:val="center"/>
          </w:tcPr>
          <w:p w:rsidR="00DE615D" w:rsidRPr="00CF099B" w:rsidP="00CF099B">
            <w:pPr>
              <w:pStyle w:val="AttendeesList"/>
              <w:rPr>
                <w:sz w:val="16"/>
              </w:rPr>
            </w:pPr>
            <w:r w:rsidRPr="00CF099B">
              <w:rPr>
                <w:sz w:val="16"/>
              </w:rPr>
              <w:t xml:space="preserve">Tuesday,        </w:t>
            </w:r>
            <w:r w:rsidR="00CF099B">
              <w:rPr>
                <w:sz w:val="16"/>
              </w:rPr>
              <w:t xml:space="preserve">    </w:t>
            </w:r>
            <w:r w:rsidR="002C3E24">
              <w:rPr>
                <w:sz w:val="16"/>
              </w:rPr>
              <w:t xml:space="preserve">   May 2, 2023</w:t>
            </w:r>
          </w:p>
        </w:tc>
      </w:tr>
      <w:tr w:rsidTr="00CF099B">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DE615D" w:rsidRPr="00CF099B" w:rsidP="002C3E24">
            <w:pPr>
              <w:pStyle w:val="AttendeesList"/>
              <w:jc w:val="left"/>
              <w:rPr>
                <w:i w:val="0"/>
                <w:sz w:val="16"/>
              </w:rPr>
            </w:pPr>
            <w:r w:rsidRPr="00CF099B">
              <w:rPr>
                <w:i w:val="0"/>
                <w:sz w:val="16"/>
              </w:rPr>
              <w:t xml:space="preserve">Tuesday,      </w:t>
            </w:r>
            <w:r w:rsidR="00CF099B">
              <w:rPr>
                <w:i w:val="0"/>
                <w:sz w:val="16"/>
              </w:rPr>
              <w:t xml:space="preserve">   </w:t>
            </w:r>
            <w:r w:rsidRPr="00CF099B">
              <w:rPr>
                <w:i w:val="0"/>
                <w:sz w:val="16"/>
              </w:rPr>
              <w:t xml:space="preserve">   June </w:t>
            </w:r>
            <w:r w:rsidR="002C3E24">
              <w:rPr>
                <w:i w:val="0"/>
                <w:sz w:val="16"/>
              </w:rPr>
              <w:t>6, 2023</w:t>
            </w:r>
          </w:p>
        </w:tc>
        <w:tc>
          <w:tcPr>
            <w:tcW w:w="900" w:type="dxa"/>
            <w:tcBorders>
              <w:top w:val="single" w:sz="4" w:space="0" w:color="auto"/>
              <w:left w:val="single" w:sz="4" w:space="0" w:color="auto"/>
              <w:bottom w:val="single" w:sz="4" w:space="0" w:color="auto"/>
              <w:right w:val="single" w:sz="8" w:space="0" w:color="auto"/>
            </w:tcBorders>
            <w:vAlign w:val="center"/>
          </w:tcPr>
          <w:p w:rsidR="00DE615D" w:rsidRPr="00CF099B" w:rsidP="00CF099B">
            <w:pPr>
              <w:pStyle w:val="AttendeesList"/>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DE615D" w:rsidRPr="00CF099B" w:rsidP="00AC513D">
            <w:pPr>
              <w:pStyle w:val="AttendeesList"/>
              <w:rPr>
                <w:sz w:val="16"/>
              </w:rPr>
            </w:pPr>
            <w:r w:rsidRPr="00CF099B">
              <w:rPr>
                <w:sz w:val="16"/>
              </w:rPr>
              <w:t xml:space="preserve">Planning Committee </w:t>
            </w:r>
          </w:p>
        </w:tc>
        <w:tc>
          <w:tcPr>
            <w:tcW w:w="1816" w:type="dxa"/>
            <w:tcBorders>
              <w:top w:val="single" w:sz="4" w:space="0" w:color="auto"/>
              <w:left w:val="single" w:sz="4" w:space="0" w:color="auto"/>
              <w:bottom w:val="single" w:sz="4" w:space="0" w:color="auto"/>
              <w:right w:val="single" w:sz="4" w:space="0" w:color="auto"/>
            </w:tcBorders>
            <w:vAlign w:val="center"/>
          </w:tcPr>
          <w:p w:rsidR="00DE615D" w:rsidRPr="00CF099B" w:rsidP="002C3E24">
            <w:pPr>
              <w:pStyle w:val="AttendeesList"/>
              <w:rPr>
                <w:sz w:val="16"/>
              </w:rPr>
            </w:pPr>
            <w:r w:rsidRPr="00CF099B">
              <w:rPr>
                <w:sz w:val="16"/>
              </w:rPr>
              <w:t xml:space="preserve">Thursday,                </w:t>
            </w:r>
            <w:r w:rsidR="00CF099B">
              <w:rPr>
                <w:sz w:val="16"/>
              </w:rPr>
              <w:t xml:space="preserve">   </w:t>
            </w:r>
            <w:r w:rsidR="002C3E24">
              <w:rPr>
                <w:sz w:val="16"/>
              </w:rPr>
              <w:t xml:space="preserve">    May 25, 2023</w:t>
            </w:r>
          </w:p>
        </w:tc>
        <w:tc>
          <w:tcPr>
            <w:tcW w:w="1529" w:type="dxa"/>
            <w:tcBorders>
              <w:top w:val="single" w:sz="4" w:space="0" w:color="auto"/>
              <w:left w:val="single" w:sz="4" w:space="0" w:color="auto"/>
              <w:bottom w:val="single" w:sz="4" w:space="0" w:color="auto"/>
              <w:right w:val="single" w:sz="4" w:space="0" w:color="auto"/>
            </w:tcBorders>
            <w:vAlign w:val="center"/>
          </w:tcPr>
          <w:p w:rsidR="00DE615D" w:rsidRPr="00CF099B" w:rsidP="00CF099B">
            <w:pPr>
              <w:pStyle w:val="AttendeesList"/>
              <w:rPr>
                <w:sz w:val="16"/>
              </w:rPr>
            </w:pPr>
            <w:r w:rsidRPr="00CF099B">
              <w:rPr>
                <w:sz w:val="16"/>
              </w:rPr>
              <w:t xml:space="preserve">Tuesday,       </w:t>
            </w:r>
            <w:r w:rsidR="00CF099B">
              <w:rPr>
                <w:sz w:val="16"/>
              </w:rPr>
              <w:t xml:space="preserve">    </w:t>
            </w:r>
            <w:r w:rsidR="002C3E24">
              <w:rPr>
                <w:sz w:val="16"/>
              </w:rPr>
              <w:t xml:space="preserve">    May 30, 2023</w:t>
            </w:r>
          </w:p>
        </w:tc>
      </w:tr>
    </w:tbl>
    <w:p w:rsidR="00327F87" w:rsidRPr="00A47D2B" w:rsidP="00327F87">
      <w:pPr>
        <w:pStyle w:val="ListParagraph"/>
        <w:ind w:left="0"/>
        <w:rPr>
          <w:rFonts w:ascii="Arial Narrow" w:hAnsi="Arial Narrow"/>
          <w:color w:val="FF0000"/>
          <w:sz w:val="20"/>
          <w:szCs w:val="20"/>
        </w:rPr>
      </w:pPr>
    </w:p>
    <w:p w:rsidR="00BE2599" w:rsidP="00730CBB">
      <w:pPr>
        <w:pStyle w:val="Author"/>
      </w:pPr>
      <w:r>
        <w:t>A</w:t>
      </w:r>
      <w:r w:rsidR="00B022A8">
        <w:t xml:space="preserve">uthor: </w:t>
      </w:r>
      <w:r w:rsidR="00D9388A">
        <w:t>Marilyn Jayachandran</w:t>
      </w:r>
    </w:p>
    <w:p w:rsidR="00013E9B" w:rsidP="00B022A8">
      <w:pPr>
        <w:pStyle w:val="DisclaimerHeading"/>
        <w:rPr>
          <w:sz w:val="12"/>
          <w:szCs w:val="12"/>
        </w:rPr>
      </w:pPr>
    </w:p>
    <w:p w:rsidR="00D9388A" w:rsidP="00D9388A">
      <w:pPr>
        <w:pStyle w:val="DisclaimerHeading"/>
      </w:pPr>
      <w:r>
        <w:t>Antitrust:</w:t>
      </w:r>
    </w:p>
    <w:p w:rsidR="00D9388A" w:rsidP="00D9388A">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9388A" w:rsidP="00D9388A">
      <w:pPr>
        <w:pStyle w:val="DisclosureTitle"/>
      </w:pPr>
    </w:p>
    <w:p w:rsidR="00D9388A" w:rsidP="00D9388A">
      <w:pPr>
        <w:pStyle w:val="DisclosureTitle"/>
      </w:pPr>
      <w:r>
        <w:t>Code of Conduct:</w:t>
      </w:r>
    </w:p>
    <w:p w:rsidR="00D9388A" w:rsidP="00D9388A">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9388A" w:rsidP="00D9388A">
      <w:pPr>
        <w:pStyle w:val="DisclosureBody"/>
      </w:pPr>
    </w:p>
    <w:p w:rsidR="00D9388A" w:rsidP="00D9388A">
      <w:pPr>
        <w:pStyle w:val="DisclosureTitle"/>
      </w:pPr>
      <w:r>
        <w:t xml:space="preserve">Public Meetings/Media Participation: </w:t>
      </w:r>
    </w:p>
    <w:p w:rsidR="00D9388A" w:rsidP="00D9388A">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D9388A" w:rsidP="00D9388A">
      <w:pPr>
        <w:pStyle w:val="DisclaimerHeading"/>
        <w:spacing w:before="240"/>
      </w:pPr>
      <w:r>
        <w:t xml:space="preserve">Participant Identification in </w:t>
      </w:r>
      <w:r>
        <w:t>Webex</w:t>
      </w:r>
      <w:r>
        <w:t>:</w:t>
      </w:r>
    </w:p>
    <w:p w:rsidR="00D9388A" w:rsidP="00D9388A">
      <w:pPr>
        <w:pStyle w:val="DisclaimerBodyCopy"/>
      </w:pPr>
      <w:r>
        <w:t xml:space="preserve">When logging into the </w:t>
      </w:r>
      <w:r>
        <w:t>Webex</w:t>
      </w:r>
      <w:r>
        <w:t xml:space="preserve"> desktop client, please enter your real first and last name as well as a valid email address. Be sure to select the “call me” option.</w:t>
      </w:r>
    </w:p>
    <w:p w:rsidR="00D9388A" w:rsidP="00D9388A">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C93B1F" w:rsidP="00D9388A">
      <w:pPr>
        <w:pStyle w:val="DisclaimerBodyCopy"/>
      </w:pPr>
    </w:p>
    <w:p w:rsidR="00C93B1F" w:rsidRPr="00C93B1F" w:rsidP="00C93B1F">
      <w:pPr>
        <w:pStyle w:val="DisclaimerHeading"/>
        <w:rPr>
          <w:b w:val="0"/>
        </w:rPr>
      </w:pPr>
      <w:r w:rsidRPr="00C93B1F">
        <w:rPr>
          <w:rStyle w:val="Strong"/>
          <w:b/>
        </w:rPr>
        <w:t xml:space="preserve">Participant Use of </w:t>
      </w:r>
      <w:r w:rsidRPr="00C93B1F">
        <w:rPr>
          <w:rStyle w:val="Strong"/>
          <w:b/>
        </w:rPr>
        <w:t>Webex</w:t>
      </w:r>
      <w:r w:rsidRPr="00C93B1F">
        <w:rPr>
          <w:rStyle w:val="Strong"/>
          <w:b/>
        </w:rPr>
        <w:t xml:space="preserve"> Chat:</w:t>
      </w:r>
    </w:p>
    <w:p w:rsidR="00C93B1F" w:rsidP="00C93B1F">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C93B1F" w:rsidP="00D9388A">
      <w:pPr>
        <w:pStyle w:val="DisclaimerBodyCopy"/>
      </w:pPr>
    </w:p>
    <w:p w:rsidR="00D9388A" w:rsidP="00D9388A">
      <w:pPr>
        <w:pStyle w:val="DisclaimerHeading"/>
      </w:pPr>
      <w:r>
        <w:rPr>
          <w:noProof/>
        </w:rPr>
        <w:drawing>
          <wp:inline distT="0" distB="0" distL="0" distR="0">
            <wp:extent cx="5943600" cy="9798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979812"/>
                    </a:xfrm>
                    <a:prstGeom prst="rect">
                      <a:avLst/>
                    </a:prstGeom>
                    <a:noFill/>
                    <a:ln>
                      <a:noFill/>
                    </a:ln>
                  </pic:spPr>
                </pic:pic>
              </a:graphicData>
            </a:graphic>
          </wp:inline>
        </w:drawing>
      </w:r>
    </w:p>
    <w:p w:rsidR="00D9388A" w:rsidP="00D9388A">
      <w:pPr>
        <w:pStyle w:val="DisclaimerHeading"/>
      </w:pPr>
    </w:p>
    <w:p w:rsidR="00D9388A" w:rsidP="00D9388A">
      <w:pPr>
        <w:pStyle w:val="DisclaimerHeading"/>
      </w:pPr>
      <w:r>
        <w:rPr>
          <w:noProof/>
        </w:rPr>
        <w:drawing>
          <wp:inline distT="0" distB="0" distL="0" distR="0">
            <wp:extent cx="5943600" cy="12209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220957"/>
                    </a:xfrm>
                    <a:prstGeom prst="rect">
                      <a:avLst/>
                    </a:prstGeom>
                    <a:noFill/>
                    <a:ln>
                      <a:noFill/>
                    </a:ln>
                  </pic:spPr>
                </pic:pic>
              </a:graphicData>
            </a:graphic>
          </wp:inline>
        </w:drawing>
      </w:r>
    </w:p>
    <w:p w:rsidR="00D9388A" w:rsidP="00D9388A">
      <w:pPr>
        <w:pStyle w:val="DisclaimerHeading"/>
      </w:pPr>
    </w:p>
    <w:p w:rsidR="00D9388A" w:rsidP="00D9388A">
      <w:pPr>
        <w:pStyle w:val="DisclaimerHeading"/>
      </w:pPr>
    </w:p>
    <w:p w:rsidR="00D9388A" w:rsidP="00D9388A">
      <w:pPr>
        <w:pStyle w:val="DisclaimerHeading"/>
      </w:pPr>
    </w:p>
    <w:p w:rsidR="00D9388A" w:rsidP="00B022A8">
      <w:pPr>
        <w:pStyle w:val="DisclaimerHeading"/>
        <w:rPr>
          <w:sz w:val="12"/>
          <w:szCs w:val="12"/>
        </w:rPr>
      </w:pPr>
    </w:p>
    <w:sectPr w:rsidSect="00F15DE2">
      <w:headerReference w:type="default" r:id="rId8"/>
      <w:footerReference w:type="even" r:id="rId9"/>
      <w:footerReference w:type="default" r:id="rId10"/>
      <w:pgSz w:w="12240" w:h="15840"/>
      <w:pgMar w:top="2358" w:right="1440" w:bottom="1260" w:left="1440" w:header="720" w:footer="75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B5208">
      <w:rPr>
        <w:rStyle w:val="PageNumber"/>
        <w:noProof/>
      </w:rPr>
      <w:t>1</w:t>
    </w:r>
    <w:r>
      <w:rPr>
        <w:rStyle w:val="PageNumber"/>
      </w:rPr>
      <w:fldChar w:fldCharType="end"/>
    </w:r>
  </w:p>
  <w:bookmarkStart w:id="1" w:name="OLE_LINK1"/>
  <w:p w:rsidR="00885EB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997C5C">
      <w:rPr>
        <w:rFonts w:ascii="Arial Narrow" w:hAnsi="Arial Narrow"/>
        <w:sz w:val="20"/>
      </w:rPr>
      <w:t>3</w:t>
    </w:r>
  </w:p>
  <w:p w:rsidR="0023036D" w:rsidRPr="00F15DE2">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4C34A5" w:rsidRPr="0091454F" w:rsidP="00407BFB">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EA358B">
      <w:t xml:space="preserve">February </w:t>
    </w:r>
    <w:r w:rsidR="00AC513D">
      <w:t>2</w:t>
    </w:r>
    <w:r w:rsidR="00241E17">
      <w:t>7</w:t>
    </w:r>
    <w:r w:rsidR="00EA358B">
      <w:t>,</w:t>
    </w:r>
    <w:r w:rsidR="00681959">
      <w:t xml:space="preserve"> 202</w:t>
    </w:r>
    <w:r w:rsidR="00997C5C">
      <w:t>3</w:t>
    </w:r>
    <w:r>
      <w:t xml:space="preserve"> </w:t>
    </w:r>
    <w:r w:rsidRPr="00F4190F" w:rsidR="0023036D">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3036D" w:rsidRPr="001D3B68" w:rsidP="00712CAA">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0C5216"/>
    <w:multiLevelType w:val="hybridMultilevel"/>
    <w:tmpl w:val="E216E1B6"/>
    <w:lvl w:ilvl="0">
      <w:start w:val="1"/>
      <w:numFmt w:val="upperLetter"/>
      <w:lvlText w:val="%1."/>
      <w:lvlJc w:val="left"/>
      <w:pPr>
        <w:ind w:left="1080" w:hanging="360"/>
      </w:pPr>
      <w:rPr>
        <w:rFonts w:hint="default"/>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5D062DF"/>
    <w:multiLevelType w:val="hybridMultilevel"/>
    <w:tmpl w:val="3126EB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
    <w:nsid w:val="48E82206"/>
    <w:multiLevelType w:val="hybridMultilevel"/>
    <w:tmpl w:val="D500198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Times New Roman"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Times New Roman"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Times New Roman" w:hint="default"/>
      </w:rPr>
    </w:lvl>
    <w:lvl w:ilvl="8">
      <w:start w:val="1"/>
      <w:numFmt w:val="bullet"/>
      <w:lvlText w:val=""/>
      <w:lvlJc w:val="left"/>
      <w:pPr>
        <w:ind w:left="7920" w:hanging="360"/>
      </w:pPr>
      <w:rPr>
        <w:rFonts w:ascii="Wingdings" w:hAnsi="Wingdings" w:hint="default"/>
      </w:rPr>
    </w:lvl>
  </w:abstractNum>
  <w:abstractNum w:abstractNumId="5">
    <w:nsid w:val="50395BF3"/>
    <w:multiLevelType w:val="hybridMultilevel"/>
    <w:tmpl w:val="56488DC6"/>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 w:numId="2">
    <w:abstractNumId w:val="3"/>
  </w:num>
  <w:num w:numId="3">
    <w:abstractNumId w:val="5"/>
  </w:num>
  <w:num w:numId="4">
    <w:abstractNumId w:val="2"/>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2"/>
  </w:num>
  <w:num w:numId="10">
    <w:abstractNumId w:val="1"/>
  </w:num>
  <w:num w:numId="11">
    <w:abstractNumId w:val="2"/>
  </w:num>
  <w:num w:numId="12">
    <w:abstractNumId w:val="3"/>
  </w:num>
  <w:num w:numId="13">
    <w:abstractNumId w:val="3"/>
  </w:num>
  <w:num w:numId="14">
    <w:abstractNumId w:val="3"/>
  </w:num>
  <w:num w:numId="15">
    <w:abstractNumId w:val="3"/>
  </w:num>
  <w:num w:numId="1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F95"/>
    <w:rsid w:val="00012C34"/>
    <w:rsid w:val="00013E9B"/>
    <w:rsid w:val="000155C6"/>
    <w:rsid w:val="00016D35"/>
    <w:rsid w:val="0002271D"/>
    <w:rsid w:val="00026467"/>
    <w:rsid w:val="00026D3B"/>
    <w:rsid w:val="00026F1B"/>
    <w:rsid w:val="000303EE"/>
    <w:rsid w:val="00035264"/>
    <w:rsid w:val="000358B2"/>
    <w:rsid w:val="00035E38"/>
    <w:rsid w:val="00035F0F"/>
    <w:rsid w:val="00042170"/>
    <w:rsid w:val="000429C8"/>
    <w:rsid w:val="00042D5C"/>
    <w:rsid w:val="00045A3A"/>
    <w:rsid w:val="000460C5"/>
    <w:rsid w:val="00047BA4"/>
    <w:rsid w:val="00050011"/>
    <w:rsid w:val="000509E1"/>
    <w:rsid w:val="000561B6"/>
    <w:rsid w:val="000702ED"/>
    <w:rsid w:val="00080F18"/>
    <w:rsid w:val="00082251"/>
    <w:rsid w:val="00082690"/>
    <w:rsid w:val="00085D99"/>
    <w:rsid w:val="0008779A"/>
    <w:rsid w:val="00093038"/>
    <w:rsid w:val="00094B0C"/>
    <w:rsid w:val="00095F12"/>
    <w:rsid w:val="000A3A0B"/>
    <w:rsid w:val="000A4389"/>
    <w:rsid w:val="000A43F0"/>
    <w:rsid w:val="000A4A16"/>
    <w:rsid w:val="000A4FA3"/>
    <w:rsid w:val="000A5ADD"/>
    <w:rsid w:val="000B0D59"/>
    <w:rsid w:val="000B1A87"/>
    <w:rsid w:val="000B5EFE"/>
    <w:rsid w:val="000B61DB"/>
    <w:rsid w:val="000B679B"/>
    <w:rsid w:val="000B781E"/>
    <w:rsid w:val="000C0285"/>
    <w:rsid w:val="000C35FC"/>
    <w:rsid w:val="000D054D"/>
    <w:rsid w:val="000D4436"/>
    <w:rsid w:val="000D48E8"/>
    <w:rsid w:val="000D65F6"/>
    <w:rsid w:val="000E0DF7"/>
    <w:rsid w:val="000E0E32"/>
    <w:rsid w:val="000E0FC0"/>
    <w:rsid w:val="000E132C"/>
    <w:rsid w:val="000E2AB6"/>
    <w:rsid w:val="000E3030"/>
    <w:rsid w:val="000E6ED5"/>
    <w:rsid w:val="000E72C0"/>
    <w:rsid w:val="000F0B33"/>
    <w:rsid w:val="000F1149"/>
    <w:rsid w:val="000F27AC"/>
    <w:rsid w:val="000F3741"/>
    <w:rsid w:val="000F457C"/>
    <w:rsid w:val="000F5FAB"/>
    <w:rsid w:val="000F7257"/>
    <w:rsid w:val="00100772"/>
    <w:rsid w:val="00100DEB"/>
    <w:rsid w:val="00102133"/>
    <w:rsid w:val="00105F62"/>
    <w:rsid w:val="00110C51"/>
    <w:rsid w:val="00113042"/>
    <w:rsid w:val="001172ED"/>
    <w:rsid w:val="001223E9"/>
    <w:rsid w:val="00122F0E"/>
    <w:rsid w:val="001232C8"/>
    <w:rsid w:val="00124B5A"/>
    <w:rsid w:val="00131478"/>
    <w:rsid w:val="0013405A"/>
    <w:rsid w:val="00134D4F"/>
    <w:rsid w:val="0013668C"/>
    <w:rsid w:val="001377B9"/>
    <w:rsid w:val="00137ECE"/>
    <w:rsid w:val="00140844"/>
    <w:rsid w:val="001410BC"/>
    <w:rsid w:val="001418A4"/>
    <w:rsid w:val="00141AA2"/>
    <w:rsid w:val="00141C78"/>
    <w:rsid w:val="0014578D"/>
    <w:rsid w:val="00146C04"/>
    <w:rsid w:val="0014730A"/>
    <w:rsid w:val="00147EDD"/>
    <w:rsid w:val="001500DD"/>
    <w:rsid w:val="001509D8"/>
    <w:rsid w:val="00150C2A"/>
    <w:rsid w:val="0015128B"/>
    <w:rsid w:val="00151C75"/>
    <w:rsid w:val="0015312D"/>
    <w:rsid w:val="00154579"/>
    <w:rsid w:val="001552B3"/>
    <w:rsid w:val="001556DA"/>
    <w:rsid w:val="00160EBE"/>
    <w:rsid w:val="00161874"/>
    <w:rsid w:val="00161B74"/>
    <w:rsid w:val="001636EA"/>
    <w:rsid w:val="00163812"/>
    <w:rsid w:val="00167178"/>
    <w:rsid w:val="00167889"/>
    <w:rsid w:val="00175C79"/>
    <w:rsid w:val="00176EBA"/>
    <w:rsid w:val="001815B1"/>
    <w:rsid w:val="00182357"/>
    <w:rsid w:val="001848F8"/>
    <w:rsid w:val="00186337"/>
    <w:rsid w:val="001953A9"/>
    <w:rsid w:val="00197C8C"/>
    <w:rsid w:val="001A0B5C"/>
    <w:rsid w:val="001A0DED"/>
    <w:rsid w:val="001A1135"/>
    <w:rsid w:val="001A22A6"/>
    <w:rsid w:val="001A4404"/>
    <w:rsid w:val="001A6C8B"/>
    <w:rsid w:val="001A6C8C"/>
    <w:rsid w:val="001B177C"/>
    <w:rsid w:val="001B2242"/>
    <w:rsid w:val="001B2572"/>
    <w:rsid w:val="001B381C"/>
    <w:rsid w:val="001B65C0"/>
    <w:rsid w:val="001C1873"/>
    <w:rsid w:val="001C2FC1"/>
    <w:rsid w:val="001C5662"/>
    <w:rsid w:val="001D0F0C"/>
    <w:rsid w:val="001D1412"/>
    <w:rsid w:val="001D174D"/>
    <w:rsid w:val="001D3B68"/>
    <w:rsid w:val="001D5598"/>
    <w:rsid w:val="001D55E8"/>
    <w:rsid w:val="001D59DF"/>
    <w:rsid w:val="001D5C56"/>
    <w:rsid w:val="001E0E68"/>
    <w:rsid w:val="001E23B4"/>
    <w:rsid w:val="001E3282"/>
    <w:rsid w:val="001E33F2"/>
    <w:rsid w:val="001E474A"/>
    <w:rsid w:val="001E56D7"/>
    <w:rsid w:val="001E6560"/>
    <w:rsid w:val="001E664B"/>
    <w:rsid w:val="001F34BD"/>
    <w:rsid w:val="00200312"/>
    <w:rsid w:val="0020310C"/>
    <w:rsid w:val="002036F8"/>
    <w:rsid w:val="002044FC"/>
    <w:rsid w:val="002207D5"/>
    <w:rsid w:val="00227739"/>
    <w:rsid w:val="0023036D"/>
    <w:rsid w:val="002312F4"/>
    <w:rsid w:val="00232474"/>
    <w:rsid w:val="00233CBB"/>
    <w:rsid w:val="002344C7"/>
    <w:rsid w:val="00236685"/>
    <w:rsid w:val="0023710D"/>
    <w:rsid w:val="002376A1"/>
    <w:rsid w:val="00241E17"/>
    <w:rsid w:val="00243BE0"/>
    <w:rsid w:val="00244DF2"/>
    <w:rsid w:val="002500F8"/>
    <w:rsid w:val="00253631"/>
    <w:rsid w:val="002576A9"/>
    <w:rsid w:val="00257C00"/>
    <w:rsid w:val="00261891"/>
    <w:rsid w:val="0026267A"/>
    <w:rsid w:val="002644F6"/>
    <w:rsid w:val="0026481C"/>
    <w:rsid w:val="00266C4F"/>
    <w:rsid w:val="00272E4F"/>
    <w:rsid w:val="00276398"/>
    <w:rsid w:val="00280927"/>
    <w:rsid w:val="0028205C"/>
    <w:rsid w:val="00282C4C"/>
    <w:rsid w:val="002850A8"/>
    <w:rsid w:val="0029140B"/>
    <w:rsid w:val="002951E8"/>
    <w:rsid w:val="0029788A"/>
    <w:rsid w:val="002A1C69"/>
    <w:rsid w:val="002A52E2"/>
    <w:rsid w:val="002A5980"/>
    <w:rsid w:val="002B2F98"/>
    <w:rsid w:val="002B3266"/>
    <w:rsid w:val="002B713A"/>
    <w:rsid w:val="002C1B2F"/>
    <w:rsid w:val="002C3E24"/>
    <w:rsid w:val="002C4C0E"/>
    <w:rsid w:val="002C5E49"/>
    <w:rsid w:val="002C6D5E"/>
    <w:rsid w:val="002D023C"/>
    <w:rsid w:val="002D495E"/>
    <w:rsid w:val="002D6355"/>
    <w:rsid w:val="002E1DB3"/>
    <w:rsid w:val="002E55F8"/>
    <w:rsid w:val="002E5D6D"/>
    <w:rsid w:val="002F4050"/>
    <w:rsid w:val="002F4CC9"/>
    <w:rsid w:val="002F6340"/>
    <w:rsid w:val="003022B3"/>
    <w:rsid w:val="00303E94"/>
    <w:rsid w:val="00304038"/>
    <w:rsid w:val="00305238"/>
    <w:rsid w:val="003052D2"/>
    <w:rsid w:val="00306394"/>
    <w:rsid w:val="00306608"/>
    <w:rsid w:val="0030708B"/>
    <w:rsid w:val="00307EAF"/>
    <w:rsid w:val="00313E15"/>
    <w:rsid w:val="0031431E"/>
    <w:rsid w:val="00314E1E"/>
    <w:rsid w:val="00314EA9"/>
    <w:rsid w:val="00314EE1"/>
    <w:rsid w:val="003161AE"/>
    <w:rsid w:val="00317419"/>
    <w:rsid w:val="0032025E"/>
    <w:rsid w:val="00320E54"/>
    <w:rsid w:val="00322887"/>
    <w:rsid w:val="003241BB"/>
    <w:rsid w:val="00327F87"/>
    <w:rsid w:val="00330834"/>
    <w:rsid w:val="00333AF0"/>
    <w:rsid w:val="00337321"/>
    <w:rsid w:val="00342AD6"/>
    <w:rsid w:val="003478B4"/>
    <w:rsid w:val="00351124"/>
    <w:rsid w:val="0035141B"/>
    <w:rsid w:val="00351CE1"/>
    <w:rsid w:val="00354C9F"/>
    <w:rsid w:val="003579A5"/>
    <w:rsid w:val="00362B72"/>
    <w:rsid w:val="00366A36"/>
    <w:rsid w:val="00366CA2"/>
    <w:rsid w:val="0037203C"/>
    <w:rsid w:val="00373440"/>
    <w:rsid w:val="00374008"/>
    <w:rsid w:val="003803FF"/>
    <w:rsid w:val="00380FBF"/>
    <w:rsid w:val="00381112"/>
    <w:rsid w:val="003823F3"/>
    <w:rsid w:val="00382451"/>
    <w:rsid w:val="003834F3"/>
    <w:rsid w:val="00383529"/>
    <w:rsid w:val="00384757"/>
    <w:rsid w:val="00390FF6"/>
    <w:rsid w:val="003923BB"/>
    <w:rsid w:val="00395BB7"/>
    <w:rsid w:val="00395ED5"/>
    <w:rsid w:val="003A1269"/>
    <w:rsid w:val="003A5255"/>
    <w:rsid w:val="003A5927"/>
    <w:rsid w:val="003B4499"/>
    <w:rsid w:val="003B55E1"/>
    <w:rsid w:val="003B62DF"/>
    <w:rsid w:val="003B6960"/>
    <w:rsid w:val="003C3320"/>
    <w:rsid w:val="003C402C"/>
    <w:rsid w:val="003C5AD9"/>
    <w:rsid w:val="003D27A1"/>
    <w:rsid w:val="003D2F43"/>
    <w:rsid w:val="003D4470"/>
    <w:rsid w:val="003D45FA"/>
    <w:rsid w:val="003D59C8"/>
    <w:rsid w:val="003D7145"/>
    <w:rsid w:val="003D7E5C"/>
    <w:rsid w:val="003E36F8"/>
    <w:rsid w:val="003E69D2"/>
    <w:rsid w:val="003E713B"/>
    <w:rsid w:val="003E7A73"/>
    <w:rsid w:val="003F21C9"/>
    <w:rsid w:val="003F658A"/>
    <w:rsid w:val="003F65A9"/>
    <w:rsid w:val="003F7AE6"/>
    <w:rsid w:val="00400D29"/>
    <w:rsid w:val="00401352"/>
    <w:rsid w:val="00404D2D"/>
    <w:rsid w:val="004057FE"/>
    <w:rsid w:val="0040619D"/>
    <w:rsid w:val="00407137"/>
    <w:rsid w:val="00407BFB"/>
    <w:rsid w:val="004122ED"/>
    <w:rsid w:val="00414C3D"/>
    <w:rsid w:val="00416500"/>
    <w:rsid w:val="00416F58"/>
    <w:rsid w:val="00423959"/>
    <w:rsid w:val="00423A7A"/>
    <w:rsid w:val="00430E02"/>
    <w:rsid w:val="00431953"/>
    <w:rsid w:val="00431F55"/>
    <w:rsid w:val="00433156"/>
    <w:rsid w:val="004366FE"/>
    <w:rsid w:val="00437F62"/>
    <w:rsid w:val="004407F5"/>
    <w:rsid w:val="004410D5"/>
    <w:rsid w:val="00442ADE"/>
    <w:rsid w:val="00455547"/>
    <w:rsid w:val="0045747A"/>
    <w:rsid w:val="0046118C"/>
    <w:rsid w:val="0046237A"/>
    <w:rsid w:val="00463977"/>
    <w:rsid w:val="004644D0"/>
    <w:rsid w:val="00464638"/>
    <w:rsid w:val="004654D3"/>
    <w:rsid w:val="00467547"/>
    <w:rsid w:val="00467718"/>
    <w:rsid w:val="004741AE"/>
    <w:rsid w:val="00477DC2"/>
    <w:rsid w:val="00483B1B"/>
    <w:rsid w:val="004852B7"/>
    <w:rsid w:val="00486536"/>
    <w:rsid w:val="00491490"/>
    <w:rsid w:val="00491A3A"/>
    <w:rsid w:val="00491C65"/>
    <w:rsid w:val="00493F97"/>
    <w:rsid w:val="0049402E"/>
    <w:rsid w:val="00496960"/>
    <w:rsid w:val="004969FA"/>
    <w:rsid w:val="0049775F"/>
    <w:rsid w:val="004A050D"/>
    <w:rsid w:val="004A254C"/>
    <w:rsid w:val="004A3AC3"/>
    <w:rsid w:val="004A4BD2"/>
    <w:rsid w:val="004A4D41"/>
    <w:rsid w:val="004A4FD0"/>
    <w:rsid w:val="004A53A4"/>
    <w:rsid w:val="004A54D7"/>
    <w:rsid w:val="004A6F17"/>
    <w:rsid w:val="004A7E82"/>
    <w:rsid w:val="004B1FE3"/>
    <w:rsid w:val="004B4984"/>
    <w:rsid w:val="004B4E51"/>
    <w:rsid w:val="004B651A"/>
    <w:rsid w:val="004B66C5"/>
    <w:rsid w:val="004B779F"/>
    <w:rsid w:val="004C34A5"/>
    <w:rsid w:val="004C58A6"/>
    <w:rsid w:val="004C7498"/>
    <w:rsid w:val="004D065B"/>
    <w:rsid w:val="004D4689"/>
    <w:rsid w:val="004D5331"/>
    <w:rsid w:val="004D54ED"/>
    <w:rsid w:val="004D7CAA"/>
    <w:rsid w:val="004E1CF7"/>
    <w:rsid w:val="004E4465"/>
    <w:rsid w:val="004E6F95"/>
    <w:rsid w:val="004E7B95"/>
    <w:rsid w:val="004F0781"/>
    <w:rsid w:val="004F2A59"/>
    <w:rsid w:val="004F2B2A"/>
    <w:rsid w:val="00501869"/>
    <w:rsid w:val="00503E2E"/>
    <w:rsid w:val="00510A46"/>
    <w:rsid w:val="005126FE"/>
    <w:rsid w:val="005129E3"/>
    <w:rsid w:val="00520A29"/>
    <w:rsid w:val="00522FD3"/>
    <w:rsid w:val="005233C0"/>
    <w:rsid w:val="00526A07"/>
    <w:rsid w:val="00527122"/>
    <w:rsid w:val="00530342"/>
    <w:rsid w:val="00531518"/>
    <w:rsid w:val="00532830"/>
    <w:rsid w:val="0053406E"/>
    <w:rsid w:val="005359B6"/>
    <w:rsid w:val="00535BD0"/>
    <w:rsid w:val="00535EE7"/>
    <w:rsid w:val="005379B9"/>
    <w:rsid w:val="00542C4D"/>
    <w:rsid w:val="0054405B"/>
    <w:rsid w:val="00544E3B"/>
    <w:rsid w:val="00545AD6"/>
    <w:rsid w:val="0054722B"/>
    <w:rsid w:val="00550F55"/>
    <w:rsid w:val="00557B6C"/>
    <w:rsid w:val="0056039A"/>
    <w:rsid w:val="00564743"/>
    <w:rsid w:val="00564DEE"/>
    <w:rsid w:val="00564FD4"/>
    <w:rsid w:val="00565054"/>
    <w:rsid w:val="00567BC2"/>
    <w:rsid w:val="00573D56"/>
    <w:rsid w:val="0057441E"/>
    <w:rsid w:val="0057584B"/>
    <w:rsid w:val="0058607F"/>
    <w:rsid w:val="00586707"/>
    <w:rsid w:val="005874EC"/>
    <w:rsid w:val="00592E51"/>
    <w:rsid w:val="00595F50"/>
    <w:rsid w:val="005A1D62"/>
    <w:rsid w:val="005A5CC9"/>
    <w:rsid w:val="005B303A"/>
    <w:rsid w:val="005B4E3F"/>
    <w:rsid w:val="005B5862"/>
    <w:rsid w:val="005C0809"/>
    <w:rsid w:val="005C2EF1"/>
    <w:rsid w:val="005C2F6E"/>
    <w:rsid w:val="005C3700"/>
    <w:rsid w:val="005C4649"/>
    <w:rsid w:val="005C6418"/>
    <w:rsid w:val="005C7A88"/>
    <w:rsid w:val="005D1960"/>
    <w:rsid w:val="005D36E9"/>
    <w:rsid w:val="005D4FBA"/>
    <w:rsid w:val="005D6375"/>
    <w:rsid w:val="005D6D05"/>
    <w:rsid w:val="005E128C"/>
    <w:rsid w:val="005E22B7"/>
    <w:rsid w:val="005E53EC"/>
    <w:rsid w:val="005E7790"/>
    <w:rsid w:val="005E7DCC"/>
    <w:rsid w:val="005F106F"/>
    <w:rsid w:val="005F50CF"/>
    <w:rsid w:val="005F5CB4"/>
    <w:rsid w:val="005F7024"/>
    <w:rsid w:val="005F7D43"/>
    <w:rsid w:val="0060141A"/>
    <w:rsid w:val="0060262D"/>
    <w:rsid w:val="00602967"/>
    <w:rsid w:val="00603800"/>
    <w:rsid w:val="00603B50"/>
    <w:rsid w:val="00603D51"/>
    <w:rsid w:val="006051AF"/>
    <w:rsid w:val="00606703"/>
    <w:rsid w:val="00606C3C"/>
    <w:rsid w:val="006109B0"/>
    <w:rsid w:val="00613FA9"/>
    <w:rsid w:val="00617CB4"/>
    <w:rsid w:val="00620E10"/>
    <w:rsid w:val="0062294E"/>
    <w:rsid w:val="00622ACE"/>
    <w:rsid w:val="00623460"/>
    <w:rsid w:val="00623B6A"/>
    <w:rsid w:val="00623F6C"/>
    <w:rsid w:val="006240EB"/>
    <w:rsid w:val="00627D55"/>
    <w:rsid w:val="00630423"/>
    <w:rsid w:val="00632525"/>
    <w:rsid w:val="00635BF9"/>
    <w:rsid w:val="006373A8"/>
    <w:rsid w:val="00637D50"/>
    <w:rsid w:val="00640A53"/>
    <w:rsid w:val="006418B7"/>
    <w:rsid w:val="00641921"/>
    <w:rsid w:val="00643AF6"/>
    <w:rsid w:val="006450B8"/>
    <w:rsid w:val="00645E39"/>
    <w:rsid w:val="006507F5"/>
    <w:rsid w:val="006645FF"/>
    <w:rsid w:val="00665608"/>
    <w:rsid w:val="00670178"/>
    <w:rsid w:val="00670225"/>
    <w:rsid w:val="00670903"/>
    <w:rsid w:val="006710C2"/>
    <w:rsid w:val="00674D23"/>
    <w:rsid w:val="006771EB"/>
    <w:rsid w:val="00681959"/>
    <w:rsid w:val="0068303A"/>
    <w:rsid w:val="00683583"/>
    <w:rsid w:val="00685064"/>
    <w:rsid w:val="00695025"/>
    <w:rsid w:val="00695311"/>
    <w:rsid w:val="00695FE5"/>
    <w:rsid w:val="006A2B1F"/>
    <w:rsid w:val="006A5458"/>
    <w:rsid w:val="006A74B2"/>
    <w:rsid w:val="006B14D0"/>
    <w:rsid w:val="006B2359"/>
    <w:rsid w:val="006B2601"/>
    <w:rsid w:val="006B5BCB"/>
    <w:rsid w:val="006C472C"/>
    <w:rsid w:val="006D15D0"/>
    <w:rsid w:val="006D383B"/>
    <w:rsid w:val="006D48BB"/>
    <w:rsid w:val="006D79FA"/>
    <w:rsid w:val="006E0892"/>
    <w:rsid w:val="006E1623"/>
    <w:rsid w:val="006E42D0"/>
    <w:rsid w:val="006E52F5"/>
    <w:rsid w:val="006E55A1"/>
    <w:rsid w:val="006E6489"/>
    <w:rsid w:val="006E7D5D"/>
    <w:rsid w:val="006E7FA3"/>
    <w:rsid w:val="006F0999"/>
    <w:rsid w:val="006F0E2B"/>
    <w:rsid w:val="006F1E19"/>
    <w:rsid w:val="006F5401"/>
    <w:rsid w:val="006F7231"/>
    <w:rsid w:val="006F74C2"/>
    <w:rsid w:val="0070280A"/>
    <w:rsid w:val="007104E4"/>
    <w:rsid w:val="00712CAA"/>
    <w:rsid w:val="00714F3F"/>
    <w:rsid w:val="00715954"/>
    <w:rsid w:val="00716A8B"/>
    <w:rsid w:val="007179D4"/>
    <w:rsid w:val="007210E0"/>
    <w:rsid w:val="00722D0F"/>
    <w:rsid w:val="00723170"/>
    <w:rsid w:val="007231C8"/>
    <w:rsid w:val="00723621"/>
    <w:rsid w:val="00723B86"/>
    <w:rsid w:val="00724702"/>
    <w:rsid w:val="007253DB"/>
    <w:rsid w:val="007263BE"/>
    <w:rsid w:val="00726E1A"/>
    <w:rsid w:val="00726E89"/>
    <w:rsid w:val="00727FF1"/>
    <w:rsid w:val="00730CBB"/>
    <w:rsid w:val="00731062"/>
    <w:rsid w:val="0073193E"/>
    <w:rsid w:val="00732A80"/>
    <w:rsid w:val="00735237"/>
    <w:rsid w:val="007375B1"/>
    <w:rsid w:val="00740933"/>
    <w:rsid w:val="007413DC"/>
    <w:rsid w:val="00742065"/>
    <w:rsid w:val="007436B1"/>
    <w:rsid w:val="00747567"/>
    <w:rsid w:val="00751A04"/>
    <w:rsid w:val="00752F06"/>
    <w:rsid w:val="00753CBB"/>
    <w:rsid w:val="00754C6D"/>
    <w:rsid w:val="00755096"/>
    <w:rsid w:val="00760C53"/>
    <w:rsid w:val="00762B08"/>
    <w:rsid w:val="0076569E"/>
    <w:rsid w:val="007674B5"/>
    <w:rsid w:val="00774DED"/>
    <w:rsid w:val="007803FD"/>
    <w:rsid w:val="00781B0F"/>
    <w:rsid w:val="00781D49"/>
    <w:rsid w:val="0078370C"/>
    <w:rsid w:val="007878BE"/>
    <w:rsid w:val="007920C3"/>
    <w:rsid w:val="0079286D"/>
    <w:rsid w:val="007A34A3"/>
    <w:rsid w:val="007A6B69"/>
    <w:rsid w:val="007A7419"/>
    <w:rsid w:val="007A7DFE"/>
    <w:rsid w:val="007B5E15"/>
    <w:rsid w:val="007C2899"/>
    <w:rsid w:val="007C36CA"/>
    <w:rsid w:val="007C66CB"/>
    <w:rsid w:val="007C6862"/>
    <w:rsid w:val="007C75FF"/>
    <w:rsid w:val="007C7606"/>
    <w:rsid w:val="007C7662"/>
    <w:rsid w:val="007D230D"/>
    <w:rsid w:val="007D6D76"/>
    <w:rsid w:val="007E668F"/>
    <w:rsid w:val="007E6D90"/>
    <w:rsid w:val="007E765B"/>
    <w:rsid w:val="007F0BD3"/>
    <w:rsid w:val="007F1961"/>
    <w:rsid w:val="007F5361"/>
    <w:rsid w:val="007F6440"/>
    <w:rsid w:val="007F7218"/>
    <w:rsid w:val="0080216A"/>
    <w:rsid w:val="0080325D"/>
    <w:rsid w:val="00803292"/>
    <w:rsid w:val="008033E7"/>
    <w:rsid w:val="00805180"/>
    <w:rsid w:val="008060A0"/>
    <w:rsid w:val="008068A4"/>
    <w:rsid w:val="0080695F"/>
    <w:rsid w:val="00806A40"/>
    <w:rsid w:val="00806B68"/>
    <w:rsid w:val="00807EF9"/>
    <w:rsid w:val="008122E7"/>
    <w:rsid w:val="00813074"/>
    <w:rsid w:val="008144F4"/>
    <w:rsid w:val="0081477D"/>
    <w:rsid w:val="00816EFD"/>
    <w:rsid w:val="00817E7F"/>
    <w:rsid w:val="008202FC"/>
    <w:rsid w:val="00820F03"/>
    <w:rsid w:val="0082223A"/>
    <w:rsid w:val="008229B3"/>
    <w:rsid w:val="00823AF3"/>
    <w:rsid w:val="00824A78"/>
    <w:rsid w:val="00825085"/>
    <w:rsid w:val="00826C9F"/>
    <w:rsid w:val="0082773D"/>
    <w:rsid w:val="008300A1"/>
    <w:rsid w:val="0083261C"/>
    <w:rsid w:val="00833F6E"/>
    <w:rsid w:val="00835487"/>
    <w:rsid w:val="00835A3D"/>
    <w:rsid w:val="00835E8A"/>
    <w:rsid w:val="00837B12"/>
    <w:rsid w:val="00840BC5"/>
    <w:rsid w:val="00843F3C"/>
    <w:rsid w:val="008449B5"/>
    <w:rsid w:val="00844E99"/>
    <w:rsid w:val="00846FC7"/>
    <w:rsid w:val="00847A9C"/>
    <w:rsid w:val="00847CFF"/>
    <w:rsid w:val="00851F13"/>
    <w:rsid w:val="00852960"/>
    <w:rsid w:val="00852E47"/>
    <w:rsid w:val="0085498B"/>
    <w:rsid w:val="00854A08"/>
    <w:rsid w:val="008552EA"/>
    <w:rsid w:val="00861CF3"/>
    <w:rsid w:val="0086508F"/>
    <w:rsid w:val="00865097"/>
    <w:rsid w:val="00866799"/>
    <w:rsid w:val="0086728E"/>
    <w:rsid w:val="008717D7"/>
    <w:rsid w:val="00875332"/>
    <w:rsid w:val="00876241"/>
    <w:rsid w:val="008778AC"/>
    <w:rsid w:val="00882652"/>
    <w:rsid w:val="0088561C"/>
    <w:rsid w:val="00885EB9"/>
    <w:rsid w:val="00887744"/>
    <w:rsid w:val="0089063C"/>
    <w:rsid w:val="00890CC4"/>
    <w:rsid w:val="00892270"/>
    <w:rsid w:val="008924E2"/>
    <w:rsid w:val="00893B3D"/>
    <w:rsid w:val="00894282"/>
    <w:rsid w:val="00895F08"/>
    <w:rsid w:val="008A48B0"/>
    <w:rsid w:val="008A5602"/>
    <w:rsid w:val="008B0CC9"/>
    <w:rsid w:val="008B101A"/>
    <w:rsid w:val="008B13EF"/>
    <w:rsid w:val="008B24A8"/>
    <w:rsid w:val="008B2641"/>
    <w:rsid w:val="008B3754"/>
    <w:rsid w:val="008B3A50"/>
    <w:rsid w:val="008B5A9E"/>
    <w:rsid w:val="008B6379"/>
    <w:rsid w:val="008B6FBE"/>
    <w:rsid w:val="008B7C3D"/>
    <w:rsid w:val="008C1916"/>
    <w:rsid w:val="008C2FA5"/>
    <w:rsid w:val="008C3C80"/>
    <w:rsid w:val="008C54AC"/>
    <w:rsid w:val="008D1315"/>
    <w:rsid w:val="008D24B0"/>
    <w:rsid w:val="008D4A1A"/>
    <w:rsid w:val="008D53CE"/>
    <w:rsid w:val="008D71B9"/>
    <w:rsid w:val="008E0110"/>
    <w:rsid w:val="008E1E3C"/>
    <w:rsid w:val="008E33C0"/>
    <w:rsid w:val="008E5D51"/>
    <w:rsid w:val="008E636B"/>
    <w:rsid w:val="008E7F7A"/>
    <w:rsid w:val="008F08EC"/>
    <w:rsid w:val="008F30B4"/>
    <w:rsid w:val="008F48BA"/>
    <w:rsid w:val="008F5083"/>
    <w:rsid w:val="008F5C98"/>
    <w:rsid w:val="008F6F1E"/>
    <w:rsid w:val="008F7DD5"/>
    <w:rsid w:val="008F7FE4"/>
    <w:rsid w:val="00900188"/>
    <w:rsid w:val="00900742"/>
    <w:rsid w:val="00904541"/>
    <w:rsid w:val="0091082A"/>
    <w:rsid w:val="00911612"/>
    <w:rsid w:val="00911FE3"/>
    <w:rsid w:val="0091217F"/>
    <w:rsid w:val="00913599"/>
    <w:rsid w:val="0091454F"/>
    <w:rsid w:val="00915FDD"/>
    <w:rsid w:val="00917386"/>
    <w:rsid w:val="009202AE"/>
    <w:rsid w:val="009203AE"/>
    <w:rsid w:val="009205CB"/>
    <w:rsid w:val="009221F8"/>
    <w:rsid w:val="00922382"/>
    <w:rsid w:val="00923F69"/>
    <w:rsid w:val="00931359"/>
    <w:rsid w:val="009320D9"/>
    <w:rsid w:val="009346EB"/>
    <w:rsid w:val="00935D86"/>
    <w:rsid w:val="009400C8"/>
    <w:rsid w:val="00941433"/>
    <w:rsid w:val="009434E9"/>
    <w:rsid w:val="00943FDD"/>
    <w:rsid w:val="00946FC5"/>
    <w:rsid w:val="00947CDB"/>
    <w:rsid w:val="009503F0"/>
    <w:rsid w:val="009530C9"/>
    <w:rsid w:val="009534A2"/>
    <w:rsid w:val="009568AA"/>
    <w:rsid w:val="00956CB9"/>
    <w:rsid w:val="00960886"/>
    <w:rsid w:val="00962CB9"/>
    <w:rsid w:val="0096490A"/>
    <w:rsid w:val="009667BC"/>
    <w:rsid w:val="009668F7"/>
    <w:rsid w:val="0097424C"/>
    <w:rsid w:val="00975D3B"/>
    <w:rsid w:val="00976E1F"/>
    <w:rsid w:val="0097751C"/>
    <w:rsid w:val="0097775A"/>
    <w:rsid w:val="00980F5B"/>
    <w:rsid w:val="00986291"/>
    <w:rsid w:val="00990C80"/>
    <w:rsid w:val="00990E02"/>
    <w:rsid w:val="00993167"/>
    <w:rsid w:val="00994A1D"/>
    <w:rsid w:val="0099545E"/>
    <w:rsid w:val="00997C5C"/>
    <w:rsid w:val="009A3327"/>
    <w:rsid w:val="009A3D9C"/>
    <w:rsid w:val="009A5430"/>
    <w:rsid w:val="009A55D8"/>
    <w:rsid w:val="009A57CE"/>
    <w:rsid w:val="009A762F"/>
    <w:rsid w:val="009B1A53"/>
    <w:rsid w:val="009B3BAA"/>
    <w:rsid w:val="009B5AF9"/>
    <w:rsid w:val="009B616D"/>
    <w:rsid w:val="009B70CB"/>
    <w:rsid w:val="009B7FD5"/>
    <w:rsid w:val="009C001C"/>
    <w:rsid w:val="009C00E9"/>
    <w:rsid w:val="009C2650"/>
    <w:rsid w:val="009C2A7A"/>
    <w:rsid w:val="009C348A"/>
    <w:rsid w:val="009C4961"/>
    <w:rsid w:val="009C5F06"/>
    <w:rsid w:val="009C6773"/>
    <w:rsid w:val="009C7686"/>
    <w:rsid w:val="009C7D04"/>
    <w:rsid w:val="009D0544"/>
    <w:rsid w:val="009D202D"/>
    <w:rsid w:val="009D3C08"/>
    <w:rsid w:val="009D4DE0"/>
    <w:rsid w:val="009D56FE"/>
    <w:rsid w:val="009D712A"/>
    <w:rsid w:val="009E0D03"/>
    <w:rsid w:val="009E3328"/>
    <w:rsid w:val="009E403A"/>
    <w:rsid w:val="009E4E57"/>
    <w:rsid w:val="009E7A31"/>
    <w:rsid w:val="009F14C6"/>
    <w:rsid w:val="009F1A60"/>
    <w:rsid w:val="009F52D5"/>
    <w:rsid w:val="009F57DC"/>
    <w:rsid w:val="009F5947"/>
    <w:rsid w:val="009F5DC8"/>
    <w:rsid w:val="00A01A07"/>
    <w:rsid w:val="00A05391"/>
    <w:rsid w:val="00A059CE"/>
    <w:rsid w:val="00A06273"/>
    <w:rsid w:val="00A07081"/>
    <w:rsid w:val="00A10121"/>
    <w:rsid w:val="00A10553"/>
    <w:rsid w:val="00A11AB7"/>
    <w:rsid w:val="00A1206A"/>
    <w:rsid w:val="00A120D1"/>
    <w:rsid w:val="00A13D19"/>
    <w:rsid w:val="00A17F73"/>
    <w:rsid w:val="00A2017F"/>
    <w:rsid w:val="00A23F59"/>
    <w:rsid w:val="00A24C1C"/>
    <w:rsid w:val="00A24DCB"/>
    <w:rsid w:val="00A26E94"/>
    <w:rsid w:val="00A274FA"/>
    <w:rsid w:val="00A30407"/>
    <w:rsid w:val="00A30E66"/>
    <w:rsid w:val="00A317A9"/>
    <w:rsid w:val="00A35924"/>
    <w:rsid w:val="00A35DD5"/>
    <w:rsid w:val="00A37365"/>
    <w:rsid w:val="00A37491"/>
    <w:rsid w:val="00A405ED"/>
    <w:rsid w:val="00A452D9"/>
    <w:rsid w:val="00A45334"/>
    <w:rsid w:val="00A47D1C"/>
    <w:rsid w:val="00A47D2B"/>
    <w:rsid w:val="00A50D9E"/>
    <w:rsid w:val="00A512F0"/>
    <w:rsid w:val="00A52A76"/>
    <w:rsid w:val="00A52ED6"/>
    <w:rsid w:val="00A54B64"/>
    <w:rsid w:val="00A55CC2"/>
    <w:rsid w:val="00A571BD"/>
    <w:rsid w:val="00A57338"/>
    <w:rsid w:val="00A57B36"/>
    <w:rsid w:val="00A61CF5"/>
    <w:rsid w:val="00A61FFA"/>
    <w:rsid w:val="00A6274B"/>
    <w:rsid w:val="00A638C2"/>
    <w:rsid w:val="00A6515C"/>
    <w:rsid w:val="00A66385"/>
    <w:rsid w:val="00A66BF6"/>
    <w:rsid w:val="00A673A9"/>
    <w:rsid w:val="00A67DCE"/>
    <w:rsid w:val="00A732A0"/>
    <w:rsid w:val="00A864CA"/>
    <w:rsid w:val="00A86C13"/>
    <w:rsid w:val="00A87632"/>
    <w:rsid w:val="00A902FC"/>
    <w:rsid w:val="00A930CE"/>
    <w:rsid w:val="00A93B09"/>
    <w:rsid w:val="00A94384"/>
    <w:rsid w:val="00A94467"/>
    <w:rsid w:val="00A96041"/>
    <w:rsid w:val="00AA0D76"/>
    <w:rsid w:val="00AB5208"/>
    <w:rsid w:val="00AC1400"/>
    <w:rsid w:val="00AC1B1F"/>
    <w:rsid w:val="00AC1D37"/>
    <w:rsid w:val="00AC2123"/>
    <w:rsid w:val="00AC34BB"/>
    <w:rsid w:val="00AC3F2C"/>
    <w:rsid w:val="00AC40C4"/>
    <w:rsid w:val="00AC4CEF"/>
    <w:rsid w:val="00AC513D"/>
    <w:rsid w:val="00AC6031"/>
    <w:rsid w:val="00AC7543"/>
    <w:rsid w:val="00AD1F7E"/>
    <w:rsid w:val="00AD5006"/>
    <w:rsid w:val="00AD6DDA"/>
    <w:rsid w:val="00AD736B"/>
    <w:rsid w:val="00AE2BCB"/>
    <w:rsid w:val="00AE4A64"/>
    <w:rsid w:val="00AE4F7D"/>
    <w:rsid w:val="00AE7C5A"/>
    <w:rsid w:val="00AF29E3"/>
    <w:rsid w:val="00AF3362"/>
    <w:rsid w:val="00AF60E3"/>
    <w:rsid w:val="00AF6DE8"/>
    <w:rsid w:val="00AF7843"/>
    <w:rsid w:val="00B0079F"/>
    <w:rsid w:val="00B009F4"/>
    <w:rsid w:val="00B00E12"/>
    <w:rsid w:val="00B022A8"/>
    <w:rsid w:val="00B04CD3"/>
    <w:rsid w:val="00B078E1"/>
    <w:rsid w:val="00B129AC"/>
    <w:rsid w:val="00B16D95"/>
    <w:rsid w:val="00B16F74"/>
    <w:rsid w:val="00B17C85"/>
    <w:rsid w:val="00B20316"/>
    <w:rsid w:val="00B207EA"/>
    <w:rsid w:val="00B20FA6"/>
    <w:rsid w:val="00B260A1"/>
    <w:rsid w:val="00B263B7"/>
    <w:rsid w:val="00B30ABE"/>
    <w:rsid w:val="00B310A8"/>
    <w:rsid w:val="00B314C1"/>
    <w:rsid w:val="00B32F40"/>
    <w:rsid w:val="00B34E3C"/>
    <w:rsid w:val="00B34FE4"/>
    <w:rsid w:val="00B363F3"/>
    <w:rsid w:val="00B44F3F"/>
    <w:rsid w:val="00B47057"/>
    <w:rsid w:val="00B6005C"/>
    <w:rsid w:val="00B6105E"/>
    <w:rsid w:val="00B62597"/>
    <w:rsid w:val="00B63C85"/>
    <w:rsid w:val="00B659B4"/>
    <w:rsid w:val="00B70AC4"/>
    <w:rsid w:val="00B722EE"/>
    <w:rsid w:val="00B72374"/>
    <w:rsid w:val="00B72478"/>
    <w:rsid w:val="00B7254B"/>
    <w:rsid w:val="00B72776"/>
    <w:rsid w:val="00B74337"/>
    <w:rsid w:val="00B759F4"/>
    <w:rsid w:val="00B766A7"/>
    <w:rsid w:val="00B76AA1"/>
    <w:rsid w:val="00B80337"/>
    <w:rsid w:val="00B8684D"/>
    <w:rsid w:val="00B871B9"/>
    <w:rsid w:val="00B87B0F"/>
    <w:rsid w:val="00B91AFD"/>
    <w:rsid w:val="00B958DD"/>
    <w:rsid w:val="00B95EB9"/>
    <w:rsid w:val="00B97CDB"/>
    <w:rsid w:val="00BA01B8"/>
    <w:rsid w:val="00BA01C9"/>
    <w:rsid w:val="00BA1041"/>
    <w:rsid w:val="00BA2054"/>
    <w:rsid w:val="00BA3AD4"/>
    <w:rsid w:val="00BA4A76"/>
    <w:rsid w:val="00BA4E54"/>
    <w:rsid w:val="00BA52DB"/>
    <w:rsid w:val="00BA6146"/>
    <w:rsid w:val="00BA6D75"/>
    <w:rsid w:val="00BA7B8D"/>
    <w:rsid w:val="00BB4B1E"/>
    <w:rsid w:val="00BB531B"/>
    <w:rsid w:val="00BB5B1F"/>
    <w:rsid w:val="00BB6921"/>
    <w:rsid w:val="00BC1CC7"/>
    <w:rsid w:val="00BC2562"/>
    <w:rsid w:val="00BC3B29"/>
    <w:rsid w:val="00BC55FC"/>
    <w:rsid w:val="00BC7A93"/>
    <w:rsid w:val="00BC7C76"/>
    <w:rsid w:val="00BE0E28"/>
    <w:rsid w:val="00BE1C8B"/>
    <w:rsid w:val="00BE2599"/>
    <w:rsid w:val="00BE3EB8"/>
    <w:rsid w:val="00BE3FEE"/>
    <w:rsid w:val="00BE4AD2"/>
    <w:rsid w:val="00BE63F9"/>
    <w:rsid w:val="00BE71D6"/>
    <w:rsid w:val="00BF20B8"/>
    <w:rsid w:val="00BF2F71"/>
    <w:rsid w:val="00BF331B"/>
    <w:rsid w:val="00BF56EA"/>
    <w:rsid w:val="00BF5CFF"/>
    <w:rsid w:val="00BF5F72"/>
    <w:rsid w:val="00C00919"/>
    <w:rsid w:val="00C0164B"/>
    <w:rsid w:val="00C02A84"/>
    <w:rsid w:val="00C03449"/>
    <w:rsid w:val="00C046DB"/>
    <w:rsid w:val="00C105A2"/>
    <w:rsid w:val="00C10A93"/>
    <w:rsid w:val="00C10D35"/>
    <w:rsid w:val="00C11970"/>
    <w:rsid w:val="00C13302"/>
    <w:rsid w:val="00C161D4"/>
    <w:rsid w:val="00C172EF"/>
    <w:rsid w:val="00C17F13"/>
    <w:rsid w:val="00C209DD"/>
    <w:rsid w:val="00C20A75"/>
    <w:rsid w:val="00C210B4"/>
    <w:rsid w:val="00C21139"/>
    <w:rsid w:val="00C25A45"/>
    <w:rsid w:val="00C26FA6"/>
    <w:rsid w:val="00C303D4"/>
    <w:rsid w:val="00C3464F"/>
    <w:rsid w:val="00C41FFA"/>
    <w:rsid w:val="00C439EC"/>
    <w:rsid w:val="00C43A57"/>
    <w:rsid w:val="00C47BEA"/>
    <w:rsid w:val="00C50E58"/>
    <w:rsid w:val="00C515AD"/>
    <w:rsid w:val="00C54B86"/>
    <w:rsid w:val="00C54D7A"/>
    <w:rsid w:val="00C56825"/>
    <w:rsid w:val="00C56839"/>
    <w:rsid w:val="00C63339"/>
    <w:rsid w:val="00C65B03"/>
    <w:rsid w:val="00C6730B"/>
    <w:rsid w:val="00C673BA"/>
    <w:rsid w:val="00C72168"/>
    <w:rsid w:val="00C73333"/>
    <w:rsid w:val="00C734A7"/>
    <w:rsid w:val="00C740C4"/>
    <w:rsid w:val="00C75904"/>
    <w:rsid w:val="00C769AE"/>
    <w:rsid w:val="00C802A3"/>
    <w:rsid w:val="00C82923"/>
    <w:rsid w:val="00C8324C"/>
    <w:rsid w:val="00C845CA"/>
    <w:rsid w:val="00C85FA9"/>
    <w:rsid w:val="00C864A9"/>
    <w:rsid w:val="00C90A7E"/>
    <w:rsid w:val="00C917E8"/>
    <w:rsid w:val="00C93B1F"/>
    <w:rsid w:val="00C9535D"/>
    <w:rsid w:val="00C96015"/>
    <w:rsid w:val="00C967E7"/>
    <w:rsid w:val="00C97606"/>
    <w:rsid w:val="00C97B1F"/>
    <w:rsid w:val="00CA2082"/>
    <w:rsid w:val="00CA3026"/>
    <w:rsid w:val="00CA49B9"/>
    <w:rsid w:val="00CA6A2C"/>
    <w:rsid w:val="00CA71CA"/>
    <w:rsid w:val="00CB3B0E"/>
    <w:rsid w:val="00CB4097"/>
    <w:rsid w:val="00CB42D3"/>
    <w:rsid w:val="00CB4865"/>
    <w:rsid w:val="00CC022A"/>
    <w:rsid w:val="00CC0F63"/>
    <w:rsid w:val="00CC1B47"/>
    <w:rsid w:val="00CC274F"/>
    <w:rsid w:val="00CC2CCD"/>
    <w:rsid w:val="00CC5053"/>
    <w:rsid w:val="00CC5848"/>
    <w:rsid w:val="00CC5B45"/>
    <w:rsid w:val="00CD32C1"/>
    <w:rsid w:val="00CD4BC6"/>
    <w:rsid w:val="00CD6B43"/>
    <w:rsid w:val="00CD76C4"/>
    <w:rsid w:val="00CD7E3D"/>
    <w:rsid w:val="00CF099B"/>
    <w:rsid w:val="00CF15F6"/>
    <w:rsid w:val="00CF4818"/>
    <w:rsid w:val="00CF70B1"/>
    <w:rsid w:val="00D0088D"/>
    <w:rsid w:val="00D00EFA"/>
    <w:rsid w:val="00D02505"/>
    <w:rsid w:val="00D02D36"/>
    <w:rsid w:val="00D07764"/>
    <w:rsid w:val="00D07FB9"/>
    <w:rsid w:val="00D12691"/>
    <w:rsid w:val="00D136EA"/>
    <w:rsid w:val="00D17BC3"/>
    <w:rsid w:val="00D20795"/>
    <w:rsid w:val="00D21FD6"/>
    <w:rsid w:val="00D231E0"/>
    <w:rsid w:val="00D23D81"/>
    <w:rsid w:val="00D24551"/>
    <w:rsid w:val="00D251ED"/>
    <w:rsid w:val="00D26337"/>
    <w:rsid w:val="00D300A1"/>
    <w:rsid w:val="00D3322F"/>
    <w:rsid w:val="00D365F6"/>
    <w:rsid w:val="00D37103"/>
    <w:rsid w:val="00D4532E"/>
    <w:rsid w:val="00D52C01"/>
    <w:rsid w:val="00D5368F"/>
    <w:rsid w:val="00D56AAC"/>
    <w:rsid w:val="00D573A4"/>
    <w:rsid w:val="00D6281D"/>
    <w:rsid w:val="00D62A10"/>
    <w:rsid w:val="00D62BE1"/>
    <w:rsid w:val="00D70C82"/>
    <w:rsid w:val="00D71807"/>
    <w:rsid w:val="00D71C0B"/>
    <w:rsid w:val="00D72ACE"/>
    <w:rsid w:val="00D72B0F"/>
    <w:rsid w:val="00D7448E"/>
    <w:rsid w:val="00D75FEA"/>
    <w:rsid w:val="00D768EB"/>
    <w:rsid w:val="00D76DAE"/>
    <w:rsid w:val="00D779A3"/>
    <w:rsid w:val="00D81350"/>
    <w:rsid w:val="00D836F6"/>
    <w:rsid w:val="00D87A1C"/>
    <w:rsid w:val="00D90ABC"/>
    <w:rsid w:val="00D90AEE"/>
    <w:rsid w:val="00D919CF"/>
    <w:rsid w:val="00D9288F"/>
    <w:rsid w:val="00D930C4"/>
    <w:rsid w:val="00D9388A"/>
    <w:rsid w:val="00D95949"/>
    <w:rsid w:val="00D96A44"/>
    <w:rsid w:val="00DA23DE"/>
    <w:rsid w:val="00DA5044"/>
    <w:rsid w:val="00DA786E"/>
    <w:rsid w:val="00DA7B0F"/>
    <w:rsid w:val="00DB08F4"/>
    <w:rsid w:val="00DB29E9"/>
    <w:rsid w:val="00DB2F76"/>
    <w:rsid w:val="00DB5950"/>
    <w:rsid w:val="00DB62EB"/>
    <w:rsid w:val="00DB6FD3"/>
    <w:rsid w:val="00DC215A"/>
    <w:rsid w:val="00DC21A9"/>
    <w:rsid w:val="00DC24D1"/>
    <w:rsid w:val="00DC3666"/>
    <w:rsid w:val="00DC712D"/>
    <w:rsid w:val="00DC78BA"/>
    <w:rsid w:val="00DD0F4A"/>
    <w:rsid w:val="00DD2DA5"/>
    <w:rsid w:val="00DD3B22"/>
    <w:rsid w:val="00DD475E"/>
    <w:rsid w:val="00DD584C"/>
    <w:rsid w:val="00DD6675"/>
    <w:rsid w:val="00DD6AEF"/>
    <w:rsid w:val="00DD7858"/>
    <w:rsid w:val="00DD7ECB"/>
    <w:rsid w:val="00DE2AAF"/>
    <w:rsid w:val="00DE34CF"/>
    <w:rsid w:val="00DE3CC4"/>
    <w:rsid w:val="00DE615D"/>
    <w:rsid w:val="00DE7D36"/>
    <w:rsid w:val="00DF0D60"/>
    <w:rsid w:val="00DF3455"/>
    <w:rsid w:val="00DF5E1E"/>
    <w:rsid w:val="00DF6445"/>
    <w:rsid w:val="00DF66F6"/>
    <w:rsid w:val="00DF6E88"/>
    <w:rsid w:val="00DF7754"/>
    <w:rsid w:val="00E0336E"/>
    <w:rsid w:val="00E106D9"/>
    <w:rsid w:val="00E12BF3"/>
    <w:rsid w:val="00E1605D"/>
    <w:rsid w:val="00E1689D"/>
    <w:rsid w:val="00E17895"/>
    <w:rsid w:val="00E21C87"/>
    <w:rsid w:val="00E24503"/>
    <w:rsid w:val="00E245C7"/>
    <w:rsid w:val="00E3062C"/>
    <w:rsid w:val="00E30745"/>
    <w:rsid w:val="00E30E9E"/>
    <w:rsid w:val="00E33770"/>
    <w:rsid w:val="00E33BE7"/>
    <w:rsid w:val="00E350B2"/>
    <w:rsid w:val="00E36600"/>
    <w:rsid w:val="00E43780"/>
    <w:rsid w:val="00E44AE2"/>
    <w:rsid w:val="00E44E09"/>
    <w:rsid w:val="00E479FB"/>
    <w:rsid w:val="00E50CBF"/>
    <w:rsid w:val="00E51786"/>
    <w:rsid w:val="00E522E1"/>
    <w:rsid w:val="00E533D7"/>
    <w:rsid w:val="00E54FF9"/>
    <w:rsid w:val="00E55C7A"/>
    <w:rsid w:val="00E55F2E"/>
    <w:rsid w:val="00E57DBE"/>
    <w:rsid w:val="00E610FD"/>
    <w:rsid w:val="00E6159F"/>
    <w:rsid w:val="00E62582"/>
    <w:rsid w:val="00E64C37"/>
    <w:rsid w:val="00E64EB2"/>
    <w:rsid w:val="00E6532B"/>
    <w:rsid w:val="00E663E6"/>
    <w:rsid w:val="00E7324D"/>
    <w:rsid w:val="00E74240"/>
    <w:rsid w:val="00E747DD"/>
    <w:rsid w:val="00E74F95"/>
    <w:rsid w:val="00E77FA9"/>
    <w:rsid w:val="00E803F5"/>
    <w:rsid w:val="00E81C53"/>
    <w:rsid w:val="00E837B5"/>
    <w:rsid w:val="00E848D5"/>
    <w:rsid w:val="00E86123"/>
    <w:rsid w:val="00E90103"/>
    <w:rsid w:val="00E94550"/>
    <w:rsid w:val="00E94E62"/>
    <w:rsid w:val="00E9554A"/>
    <w:rsid w:val="00E96E8D"/>
    <w:rsid w:val="00E97E34"/>
    <w:rsid w:val="00EA000A"/>
    <w:rsid w:val="00EA0FC6"/>
    <w:rsid w:val="00EA301A"/>
    <w:rsid w:val="00EA30B4"/>
    <w:rsid w:val="00EA358B"/>
    <w:rsid w:val="00EB10D7"/>
    <w:rsid w:val="00EB1478"/>
    <w:rsid w:val="00EB176F"/>
    <w:rsid w:val="00EB32F7"/>
    <w:rsid w:val="00EB53D7"/>
    <w:rsid w:val="00EB5417"/>
    <w:rsid w:val="00EB63AE"/>
    <w:rsid w:val="00EB66FD"/>
    <w:rsid w:val="00EB68B0"/>
    <w:rsid w:val="00EC7E55"/>
    <w:rsid w:val="00ED4595"/>
    <w:rsid w:val="00ED6F60"/>
    <w:rsid w:val="00EE06E6"/>
    <w:rsid w:val="00EE1E41"/>
    <w:rsid w:val="00EE7C64"/>
    <w:rsid w:val="00EF0557"/>
    <w:rsid w:val="00EF0CBC"/>
    <w:rsid w:val="00EF0F30"/>
    <w:rsid w:val="00EF169A"/>
    <w:rsid w:val="00EF1844"/>
    <w:rsid w:val="00EF78FE"/>
    <w:rsid w:val="00F01D51"/>
    <w:rsid w:val="00F02B29"/>
    <w:rsid w:val="00F04951"/>
    <w:rsid w:val="00F06806"/>
    <w:rsid w:val="00F06C68"/>
    <w:rsid w:val="00F06DCA"/>
    <w:rsid w:val="00F07903"/>
    <w:rsid w:val="00F11D08"/>
    <w:rsid w:val="00F12922"/>
    <w:rsid w:val="00F13AB0"/>
    <w:rsid w:val="00F144B5"/>
    <w:rsid w:val="00F146D5"/>
    <w:rsid w:val="00F148E8"/>
    <w:rsid w:val="00F15B4A"/>
    <w:rsid w:val="00F15DE2"/>
    <w:rsid w:val="00F163B0"/>
    <w:rsid w:val="00F167C1"/>
    <w:rsid w:val="00F20544"/>
    <w:rsid w:val="00F2055D"/>
    <w:rsid w:val="00F2114D"/>
    <w:rsid w:val="00F212CD"/>
    <w:rsid w:val="00F22A5A"/>
    <w:rsid w:val="00F2664A"/>
    <w:rsid w:val="00F273AB"/>
    <w:rsid w:val="00F301C7"/>
    <w:rsid w:val="00F32160"/>
    <w:rsid w:val="00F32264"/>
    <w:rsid w:val="00F33C5E"/>
    <w:rsid w:val="00F34527"/>
    <w:rsid w:val="00F34F36"/>
    <w:rsid w:val="00F36382"/>
    <w:rsid w:val="00F36B7F"/>
    <w:rsid w:val="00F36C0A"/>
    <w:rsid w:val="00F37352"/>
    <w:rsid w:val="00F4190F"/>
    <w:rsid w:val="00F45386"/>
    <w:rsid w:val="00F454A6"/>
    <w:rsid w:val="00F54A47"/>
    <w:rsid w:val="00F55E54"/>
    <w:rsid w:val="00F56342"/>
    <w:rsid w:val="00F57AAE"/>
    <w:rsid w:val="00F60278"/>
    <w:rsid w:val="00F61790"/>
    <w:rsid w:val="00F66733"/>
    <w:rsid w:val="00F72510"/>
    <w:rsid w:val="00F73ECE"/>
    <w:rsid w:val="00F771FC"/>
    <w:rsid w:val="00F8098B"/>
    <w:rsid w:val="00F80D2E"/>
    <w:rsid w:val="00F835C1"/>
    <w:rsid w:val="00F85C99"/>
    <w:rsid w:val="00F86B16"/>
    <w:rsid w:val="00F916B3"/>
    <w:rsid w:val="00F91BDF"/>
    <w:rsid w:val="00F92388"/>
    <w:rsid w:val="00F92E6B"/>
    <w:rsid w:val="00F93B97"/>
    <w:rsid w:val="00F952B0"/>
    <w:rsid w:val="00FA2179"/>
    <w:rsid w:val="00FA311C"/>
    <w:rsid w:val="00FA36C9"/>
    <w:rsid w:val="00FA43F2"/>
    <w:rsid w:val="00FA4E7E"/>
    <w:rsid w:val="00FA4F01"/>
    <w:rsid w:val="00FA5043"/>
    <w:rsid w:val="00FA5F44"/>
    <w:rsid w:val="00FA64D2"/>
    <w:rsid w:val="00FB2396"/>
    <w:rsid w:val="00FB3497"/>
    <w:rsid w:val="00FB596E"/>
    <w:rsid w:val="00FB67C0"/>
    <w:rsid w:val="00FC1F1C"/>
    <w:rsid w:val="00FC28A0"/>
    <w:rsid w:val="00FC2B9A"/>
    <w:rsid w:val="00FC2CA5"/>
    <w:rsid w:val="00FC30D3"/>
    <w:rsid w:val="00FC4FA1"/>
    <w:rsid w:val="00FC55FF"/>
    <w:rsid w:val="00FD0509"/>
    <w:rsid w:val="00FD0C22"/>
    <w:rsid w:val="00FD5B91"/>
    <w:rsid w:val="00FD646E"/>
    <w:rsid w:val="00FD7F0B"/>
    <w:rsid w:val="00FE0BD6"/>
    <w:rsid w:val="00FE0EC3"/>
    <w:rsid w:val="00FE31A3"/>
    <w:rsid w:val="00FE34B5"/>
    <w:rsid w:val="00FE59EB"/>
    <w:rsid w:val="00FE7ECD"/>
    <w:rsid w:val="00FF09A7"/>
    <w:rsid w:val="00FF2D03"/>
    <w:rsid w:val="00FF2ED7"/>
    <w:rsid w:val="00FF5696"/>
    <w:rsid w:val="00FF5D1C"/>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6BA3D7"/>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9C7686"/>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 w:type="character" w:customStyle="1" w:styleId="ui-provider">
    <w:name w:val="ui-provider"/>
    <w:basedOn w:val="DefaultParagraphFont"/>
    <w:rsid w:val="009202AE"/>
  </w:style>
  <w:style w:type="paragraph" w:styleId="NormalWeb">
    <w:name w:val="Normal (Web)"/>
    <w:basedOn w:val="Normal"/>
    <w:uiPriority w:val="99"/>
    <w:semiHidden/>
    <w:unhideWhenUsed/>
    <w:rsid w:val="009202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D10E9-BAE9-42C8-B86C-33C89A83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