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8E26C2" w:rsidP="00755096">
      <w:pPr>
        <w:pStyle w:val="MeetingDetails"/>
      </w:pPr>
      <w:r>
        <w:t>December 1</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1A0432" w:rsidRPr="00B76C72" w:rsidRDefault="000A199C" w:rsidP="002D3215">
      <w:pPr>
        <w:pStyle w:val="ListSubhead1"/>
        <w:widowControl w:val="0"/>
        <w:numPr>
          <w:ilvl w:val="0"/>
          <w:numId w:val="13"/>
        </w:numPr>
        <w:tabs>
          <w:tab w:val="left" w:pos="360"/>
        </w:tabs>
        <w:spacing w:after="0" w:line="300" w:lineRule="auto"/>
        <w:contextualSpacing/>
        <w:rPr>
          <w:b w:val="0"/>
        </w:rPr>
      </w:pPr>
      <w:r>
        <w:t>Interregional Planning</w:t>
      </w:r>
      <w:r w:rsidR="001A0432" w:rsidRPr="00B63D2E">
        <w:t xml:space="preserve"> Update </w:t>
      </w:r>
    </w:p>
    <w:p w:rsidR="003F4489" w:rsidRDefault="00ED365A" w:rsidP="002D3215">
      <w:pPr>
        <w:pStyle w:val="SecondaryHeading-Numbered"/>
        <w:widowControl w:val="0"/>
        <w:numPr>
          <w:ilvl w:val="0"/>
          <w:numId w:val="0"/>
        </w:numPr>
        <w:tabs>
          <w:tab w:val="left" w:pos="720"/>
        </w:tabs>
        <w:spacing w:after="0" w:line="300" w:lineRule="auto"/>
        <w:ind w:left="360"/>
        <w:contextualSpacing/>
        <w:rPr>
          <w:b w:val="0"/>
        </w:rPr>
      </w:pPr>
      <w:r>
        <w:rPr>
          <w:b w:val="0"/>
          <w:bCs/>
        </w:rPr>
        <w:t>Mark Sims</w:t>
      </w:r>
      <w:r w:rsidR="009374CC">
        <w:rPr>
          <w:b w:val="0"/>
          <w:bCs/>
        </w:rPr>
        <w:t xml:space="preserve">, PJM, will </w:t>
      </w:r>
      <w:r w:rsidR="000A199C">
        <w:rPr>
          <w:b w:val="0"/>
          <w:bCs/>
        </w:rPr>
        <w:t>provide an update on Interregional Planning</w:t>
      </w:r>
      <w:r w:rsidR="00300148">
        <w:rPr>
          <w:b w:val="0"/>
          <w:bCs/>
        </w:rPr>
        <w:t>.</w:t>
      </w:r>
    </w:p>
    <w:p w:rsidR="002F36B3" w:rsidRDefault="000A199C" w:rsidP="002D3215">
      <w:pPr>
        <w:pStyle w:val="ListSubhead1"/>
        <w:widowControl w:val="0"/>
        <w:spacing w:after="0" w:line="300" w:lineRule="auto"/>
        <w:contextualSpacing/>
      </w:pPr>
      <w:r>
        <w:t>Market Efficiency</w:t>
      </w:r>
      <w:r w:rsidR="002F36B3">
        <w:t xml:space="preserve"> Update</w:t>
      </w:r>
    </w:p>
    <w:p w:rsidR="002D3215" w:rsidRDefault="000A199C"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2D3215" w:rsidRDefault="00D53EF5" w:rsidP="002D3215">
      <w:pPr>
        <w:pStyle w:val="ListSubhead1"/>
        <w:widowControl w:val="0"/>
        <w:spacing w:line="300" w:lineRule="auto"/>
        <w:contextualSpacing/>
      </w:pPr>
      <w:r>
        <w:t>Generation Deactivation Notification</w:t>
      </w:r>
    </w:p>
    <w:p w:rsidR="00D53EF5" w:rsidRPr="002D3215" w:rsidRDefault="00D53EF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300148" w:rsidRDefault="00204E06" w:rsidP="002D3215">
      <w:pPr>
        <w:pStyle w:val="ListSubhead1"/>
        <w:widowControl w:val="0"/>
        <w:spacing w:after="0" w:line="300" w:lineRule="auto"/>
        <w:contextualSpacing/>
      </w:pPr>
      <w:r>
        <w:t>PECO</w:t>
      </w:r>
      <w:r w:rsidR="00300148">
        <w:t xml:space="preserve"> Supplemental Projects</w:t>
      </w:r>
    </w:p>
    <w:p w:rsidR="003F4489" w:rsidRDefault="00646FBD" w:rsidP="002D3215">
      <w:pPr>
        <w:pStyle w:val="ListSubhead1"/>
        <w:widowControl w:val="0"/>
        <w:numPr>
          <w:ilvl w:val="0"/>
          <w:numId w:val="0"/>
        </w:numPr>
        <w:spacing w:after="0" w:line="300" w:lineRule="auto"/>
        <w:ind w:left="360"/>
        <w:contextualSpacing/>
        <w:rPr>
          <w:b w:val="0"/>
        </w:rPr>
      </w:pPr>
      <w:r>
        <w:rPr>
          <w:b w:val="0"/>
        </w:rPr>
        <w:t>John Sweriduk, Exelon</w:t>
      </w:r>
      <w:r w:rsidR="00204E06">
        <w:rPr>
          <w:b w:val="0"/>
        </w:rPr>
        <w:t>,</w:t>
      </w:r>
      <w:r>
        <w:rPr>
          <w:b w:val="0"/>
        </w:rPr>
        <w:t xml:space="preserve"> </w:t>
      </w:r>
      <w:r w:rsidR="001E440C">
        <w:rPr>
          <w:b w:val="0"/>
        </w:rPr>
        <w:t xml:space="preserve">will present </w:t>
      </w:r>
      <w:r w:rsidR="00DD07A7">
        <w:rPr>
          <w:b w:val="0"/>
        </w:rPr>
        <w:t>need</w:t>
      </w:r>
      <w:r w:rsidR="00204E06">
        <w:rPr>
          <w:b w:val="0"/>
        </w:rPr>
        <w:t>s</w:t>
      </w:r>
      <w:r w:rsidR="00300148">
        <w:rPr>
          <w:b w:val="0"/>
        </w:rPr>
        <w:t xml:space="preserve"> for supplemental project</w:t>
      </w:r>
      <w:r w:rsidR="00204E06">
        <w:rPr>
          <w:b w:val="0"/>
        </w:rPr>
        <w:t>s in PE</w:t>
      </w:r>
      <w:r w:rsidR="002D6865">
        <w:rPr>
          <w:b w:val="0"/>
        </w:rPr>
        <w:t>CO</w:t>
      </w:r>
      <w:r w:rsidR="00300148">
        <w:rPr>
          <w:b w:val="0"/>
        </w:rPr>
        <w:t>.</w:t>
      </w:r>
    </w:p>
    <w:p w:rsidR="003A1821" w:rsidRDefault="003A1821" w:rsidP="003A1821">
      <w:pPr>
        <w:pStyle w:val="ListSubhead1"/>
        <w:widowControl w:val="0"/>
        <w:spacing w:after="0" w:line="300" w:lineRule="auto"/>
        <w:contextualSpacing/>
      </w:pPr>
      <w:r>
        <w:t>Dominion Supplemental Projects</w:t>
      </w:r>
    </w:p>
    <w:p w:rsidR="003A1821" w:rsidRDefault="003A1821" w:rsidP="003A1821">
      <w:pPr>
        <w:pStyle w:val="ListSubhead1"/>
        <w:widowControl w:val="0"/>
        <w:numPr>
          <w:ilvl w:val="0"/>
          <w:numId w:val="0"/>
        </w:numPr>
        <w:spacing w:after="0" w:line="300" w:lineRule="auto"/>
        <w:ind w:left="360"/>
        <w:contextualSpacing/>
        <w:rPr>
          <w:b w:val="0"/>
        </w:rPr>
      </w:pPr>
      <w:r>
        <w:rPr>
          <w:b w:val="0"/>
        </w:rPr>
        <w:t>Tania Jones, Dominion, will present needs and solutions for supplemental projects in Dominion.</w:t>
      </w:r>
    </w:p>
    <w:p w:rsidR="001A763D" w:rsidRDefault="003A1821" w:rsidP="001A763D">
      <w:pPr>
        <w:pStyle w:val="ListSubhead1"/>
        <w:widowControl w:val="0"/>
        <w:spacing w:after="0" w:line="300" w:lineRule="auto"/>
        <w:contextualSpacing/>
      </w:pPr>
      <w:r>
        <w:t>AEP Supplemental Projects</w:t>
      </w:r>
    </w:p>
    <w:p w:rsidR="001A763D" w:rsidRPr="001A763D" w:rsidRDefault="003A1821" w:rsidP="001A763D">
      <w:pPr>
        <w:pStyle w:val="ListSubhead1"/>
        <w:widowControl w:val="0"/>
        <w:numPr>
          <w:ilvl w:val="0"/>
          <w:numId w:val="0"/>
        </w:numPr>
        <w:spacing w:after="0" w:line="300" w:lineRule="auto"/>
        <w:ind w:left="360"/>
        <w:contextualSpacing/>
        <w:rPr>
          <w:b w:val="0"/>
        </w:rPr>
      </w:pPr>
      <w:r>
        <w:rPr>
          <w:b w:val="0"/>
        </w:rPr>
        <w:t>Nick Koehler</w:t>
      </w:r>
      <w:r w:rsidR="001A763D">
        <w:rPr>
          <w:b w:val="0"/>
        </w:rPr>
        <w:t xml:space="preserve">, </w:t>
      </w:r>
      <w:r>
        <w:rPr>
          <w:b w:val="0"/>
        </w:rPr>
        <w:t>AEP</w:t>
      </w:r>
      <w:r w:rsidR="001A763D">
        <w:rPr>
          <w:b w:val="0"/>
        </w:rPr>
        <w:t xml:space="preserve">, will present </w:t>
      </w:r>
      <w:r>
        <w:rPr>
          <w:b w:val="0"/>
        </w:rPr>
        <w:t>needs and solutions for supplemental projects in AEP</w:t>
      </w:r>
      <w:r w:rsidR="001A763D">
        <w:rPr>
          <w:b w:val="0"/>
        </w:rPr>
        <w:t>.</w:t>
      </w:r>
    </w:p>
    <w:p w:rsidR="009A5306" w:rsidRDefault="009A5306" w:rsidP="002D3215">
      <w:pPr>
        <w:pStyle w:val="ListSubhead1"/>
        <w:widowControl w:val="0"/>
        <w:spacing w:after="0" w:line="300" w:lineRule="auto"/>
        <w:contextualSpacing/>
      </w:pPr>
      <w:r>
        <w:t>Reliability Analysis Update</w:t>
      </w:r>
    </w:p>
    <w:p w:rsidR="00CA6604" w:rsidRDefault="006127DF"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3A1821" w:rsidRDefault="003A1821" w:rsidP="003A1821">
      <w:pPr>
        <w:pStyle w:val="ListSubhead1"/>
        <w:widowControl w:val="0"/>
        <w:spacing w:after="0" w:line="300" w:lineRule="auto"/>
        <w:contextualSpacing/>
      </w:pPr>
      <w:r>
        <w:t>New Jersey BPU State Agreement</w:t>
      </w:r>
    </w:p>
    <w:p w:rsidR="003A1821" w:rsidRPr="003A1821" w:rsidRDefault="003A1821" w:rsidP="003A1821">
      <w:pPr>
        <w:pStyle w:val="ListSubhead1"/>
        <w:widowControl w:val="0"/>
        <w:numPr>
          <w:ilvl w:val="0"/>
          <w:numId w:val="0"/>
        </w:numPr>
        <w:spacing w:after="0" w:line="300" w:lineRule="auto"/>
        <w:ind w:left="360"/>
        <w:contextualSpacing/>
        <w:rPr>
          <w:b w:val="0"/>
        </w:rPr>
      </w:pPr>
      <w:r w:rsidRPr="003A1821">
        <w:rPr>
          <w:b w:val="0"/>
        </w:rPr>
        <w:t>NJBPU staff will discuss the November 18, 2020 Clean Energy Order (Docket No. QO20100630)</w:t>
      </w:r>
    </w:p>
    <w:p w:rsidR="003A1821" w:rsidRDefault="003A1821" w:rsidP="003A1821">
      <w:pPr>
        <w:pStyle w:val="ListSubhead1"/>
        <w:widowControl w:val="0"/>
        <w:numPr>
          <w:ilvl w:val="0"/>
          <w:numId w:val="0"/>
        </w:numPr>
        <w:spacing w:after="0" w:line="300" w:lineRule="auto"/>
        <w:ind w:left="360"/>
        <w:contextualSpacing/>
      </w:pPr>
      <w:r w:rsidRPr="003A1821">
        <w:rPr>
          <w:b w:val="0"/>
        </w:rPr>
        <w:t>declaring transmission to support offshore wind a public policy of the state of New Jersey</w:t>
      </w:r>
      <w:r w:rsidR="00AD7647">
        <w:rPr>
          <w:b w:val="0"/>
        </w:rPr>
        <w:t>.</w:t>
      </w:r>
    </w:p>
    <w:p w:rsidR="003A1821" w:rsidRDefault="00AD7647" w:rsidP="003A1821">
      <w:pPr>
        <w:pStyle w:val="ListSubhead1"/>
        <w:widowControl w:val="0"/>
        <w:spacing w:after="0" w:line="300" w:lineRule="auto"/>
        <w:contextualSpacing/>
      </w:pPr>
      <w:r>
        <w:t>Public Policy Objectives in RTEP</w:t>
      </w:r>
    </w:p>
    <w:p w:rsidR="003A1821" w:rsidRDefault="00AD7647" w:rsidP="00AD7647">
      <w:pPr>
        <w:pStyle w:val="ListSubhead1"/>
        <w:widowControl w:val="0"/>
        <w:numPr>
          <w:ilvl w:val="0"/>
          <w:numId w:val="0"/>
        </w:numPr>
        <w:spacing w:after="0" w:line="300" w:lineRule="auto"/>
        <w:ind w:left="360"/>
        <w:contextualSpacing/>
        <w:rPr>
          <w:b w:val="0"/>
        </w:rPr>
      </w:pPr>
      <w:r w:rsidRPr="00AD7647">
        <w:rPr>
          <w:b w:val="0"/>
        </w:rPr>
        <w:t xml:space="preserve">Sharon Segner, LS </w:t>
      </w:r>
      <w:r>
        <w:rPr>
          <w:b w:val="0"/>
        </w:rPr>
        <w:t xml:space="preserve">Power, will present a proposal regarding the consideration of Public Policy Objectives in RTEP studies and analyses. </w:t>
      </w:r>
    </w:p>
    <w:p w:rsidR="002C0FB8" w:rsidRDefault="002C0FB8" w:rsidP="00D55ABA">
      <w:pPr>
        <w:pStyle w:val="ListSubhead1"/>
        <w:widowControl w:val="0"/>
        <w:numPr>
          <w:ilvl w:val="0"/>
          <w:numId w:val="0"/>
        </w:numPr>
        <w:spacing w:after="0" w:line="300" w:lineRule="auto"/>
        <w:ind w:left="360"/>
        <w:contextualSpacing/>
        <w:rPr>
          <w:b w:val="0"/>
        </w:rPr>
      </w:pPr>
      <w:bookmarkStart w:id="2" w:name="_GoBack"/>
      <w:bookmarkEnd w:id="2"/>
    </w:p>
    <w:p w:rsidR="0000270A" w:rsidRPr="00991E61" w:rsidRDefault="006127DF" w:rsidP="00991E61">
      <w:pPr>
        <w:pStyle w:val="PrimaryHeading"/>
      </w:pPr>
      <w:r>
        <w:t>Informational Posting</w:t>
      </w:r>
      <w:r w:rsidR="00606F11">
        <w:t xml:space="preserve"> </w:t>
      </w:r>
    </w:p>
    <w:p w:rsidR="00D55ABA" w:rsidRDefault="00767C28" w:rsidP="00D55ABA">
      <w:pPr>
        <w:pStyle w:val="ListSubhead1"/>
        <w:numPr>
          <w:ilvl w:val="0"/>
          <w:numId w:val="19"/>
        </w:numPr>
        <w:spacing w:line="300" w:lineRule="auto"/>
        <w:contextualSpacing/>
      </w:pPr>
      <w:r>
        <w:t xml:space="preserve">Informational Only – </w:t>
      </w:r>
      <w:r w:rsidR="00D55ABA">
        <w:t>M-3 Process Needs Status</w:t>
      </w:r>
    </w:p>
    <w:p w:rsidR="00300148" w:rsidRPr="00D55ABA" w:rsidRDefault="006127DF" w:rsidP="00D55ABA">
      <w:pPr>
        <w:pStyle w:val="ListSubhead1"/>
        <w:numPr>
          <w:ilvl w:val="0"/>
          <w:numId w:val="0"/>
        </w:numPr>
        <w:spacing w:line="300" w:lineRule="auto"/>
        <w:ind w:left="360"/>
        <w:contextualSpacing/>
      </w:pPr>
      <w:r w:rsidRPr="00D55ABA">
        <w:rPr>
          <w:b w:val="0"/>
        </w:rPr>
        <w:t>This spreadsheet allows stakeholders to track process defined in O</w:t>
      </w:r>
      <w:r w:rsidR="00D55ABA" w:rsidRPr="00D55ABA">
        <w:rPr>
          <w:b w:val="0"/>
        </w:rPr>
        <w:t xml:space="preserve">pen Access Transmission Tariff, </w:t>
      </w:r>
      <w:r w:rsidRPr="00D55ABA">
        <w:rPr>
          <w:b w:val="0"/>
        </w:rPr>
        <w:t>Attachment M-3 and lea</w:t>
      </w:r>
      <w:r w:rsidR="008C675C" w:rsidRPr="00D55ABA">
        <w:rPr>
          <w:b w:val="0"/>
        </w:rPr>
        <w:t>ding to the development of the supplemental p</w:t>
      </w:r>
      <w:r w:rsidRPr="00D55ABA">
        <w:rPr>
          <w:b w:val="0"/>
        </w:rPr>
        <w:t xml:space="preserve">rojects.   </w:t>
      </w:r>
    </w:p>
    <w:p w:rsidR="0075028A" w:rsidRDefault="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RDefault="00172C0A" w:rsidP="00D55ABA">
      <w:pPr>
        <w:pStyle w:val="ListSubhead1"/>
        <w:widowControl w:val="0"/>
        <w:numPr>
          <w:ilvl w:val="0"/>
          <w:numId w:val="0"/>
        </w:numPr>
        <w:spacing w:after="0" w:line="300" w:lineRule="auto"/>
        <w:ind w:left="720" w:hanging="360"/>
        <w:contextualSpacing/>
        <w:rPr>
          <w:b w:val="0"/>
        </w:rPr>
      </w:pPr>
      <w:r>
        <w:rPr>
          <w:b w:val="0"/>
        </w:rPr>
        <w:lastRenderedPageBreak/>
        <w:t xml:space="preserve">Aggregate geographic representation of supplemental projects not previously included in Local Plan. </w:t>
      </w:r>
    </w:p>
    <w:p w:rsidR="000B5850" w:rsidRDefault="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RDefault="00172C0A"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RDefault="00300148" w:rsidP="00D55ABA">
      <w:pPr>
        <w:pStyle w:val="ListSubhead1"/>
        <w:widowControl w:val="0"/>
        <w:spacing w:after="0" w:line="300" w:lineRule="auto"/>
        <w:contextualSpacing/>
        <w:rPr>
          <w:b w:val="0"/>
        </w:rPr>
      </w:pPr>
      <w:r>
        <w:t>Informational Only - M-3 Action Item List</w:t>
      </w:r>
    </w:p>
    <w:p w:rsidR="00EB0FB5" w:rsidRDefault="00300148"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8E26C2" w:rsidP="008E26C2">
            <w:pPr>
              <w:pStyle w:val="AttendeesList"/>
              <w:rPr>
                <w:sz w:val="16"/>
              </w:rPr>
            </w:pPr>
            <w:r>
              <w:rPr>
                <w:sz w:val="16"/>
              </w:rPr>
              <w:t>Wednesday</w:t>
            </w:r>
            <w:r w:rsidR="0033318D">
              <w:rPr>
                <w:sz w:val="16"/>
              </w:rPr>
              <w:t xml:space="preserve">, </w:t>
            </w:r>
            <w:r>
              <w:rPr>
                <w:sz w:val="16"/>
              </w:rPr>
              <w:t>January 06</w:t>
            </w:r>
            <w:r w:rsidR="0033318D" w:rsidRPr="0033318D">
              <w:rPr>
                <w:sz w:val="16"/>
              </w:rPr>
              <w:t xml:space="preserve">, </w:t>
            </w:r>
            <w:r>
              <w:rPr>
                <w:sz w:val="16"/>
              </w:rPr>
              <w:t>2021</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lastRenderedPageBreak/>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5"/>
      <w:footerReference w:type="even" r:id="rId16"/>
      <w:footerReference w:type="default" r:id="rId17"/>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C7" w:rsidRDefault="000518C7" w:rsidP="00B62597">
      <w:pPr>
        <w:spacing w:after="0" w:line="240" w:lineRule="auto"/>
      </w:pPr>
      <w:r>
        <w:separator/>
      </w:r>
    </w:p>
  </w:endnote>
  <w:endnote w:type="continuationSeparator" w:id="0">
    <w:p w:rsidR="000518C7" w:rsidRDefault="000518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D7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764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C7" w:rsidRDefault="000518C7" w:rsidP="00B62597">
      <w:pPr>
        <w:spacing w:after="0" w:line="240" w:lineRule="auto"/>
      </w:pPr>
      <w:r>
        <w:separator/>
      </w:r>
    </w:p>
  </w:footnote>
  <w:footnote w:type="continuationSeparator" w:id="0">
    <w:p w:rsidR="000518C7" w:rsidRDefault="000518C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627D9"/>
    <w:rsid w:val="000801EB"/>
    <w:rsid w:val="00092135"/>
    <w:rsid w:val="00096FFD"/>
    <w:rsid w:val="00097AE4"/>
    <w:rsid w:val="000A199C"/>
    <w:rsid w:val="000B5850"/>
    <w:rsid w:val="000B6A2F"/>
    <w:rsid w:val="000C608E"/>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A1821"/>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901A6F"/>
    <w:rsid w:val="0091541F"/>
    <w:rsid w:val="00917094"/>
    <w:rsid w:val="00917386"/>
    <w:rsid w:val="009201F3"/>
    <w:rsid w:val="009228D3"/>
    <w:rsid w:val="009338BB"/>
    <w:rsid w:val="009374CC"/>
    <w:rsid w:val="0095285D"/>
    <w:rsid w:val="00991528"/>
    <w:rsid w:val="00991E61"/>
    <w:rsid w:val="009A5306"/>
    <w:rsid w:val="009A5430"/>
    <w:rsid w:val="009B210F"/>
    <w:rsid w:val="009C15C4"/>
    <w:rsid w:val="009C1B32"/>
    <w:rsid w:val="009D03D3"/>
    <w:rsid w:val="009E7886"/>
    <w:rsid w:val="009F53F9"/>
    <w:rsid w:val="00A05391"/>
    <w:rsid w:val="00A07609"/>
    <w:rsid w:val="00A1077B"/>
    <w:rsid w:val="00A317A9"/>
    <w:rsid w:val="00A35E73"/>
    <w:rsid w:val="00A41149"/>
    <w:rsid w:val="00A44596"/>
    <w:rsid w:val="00A47FC5"/>
    <w:rsid w:val="00A67438"/>
    <w:rsid w:val="00AC7071"/>
    <w:rsid w:val="00AD7647"/>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B0240"/>
    <w:rsid w:val="00DB29E9"/>
    <w:rsid w:val="00DB33E0"/>
    <w:rsid w:val="00DB7982"/>
    <w:rsid w:val="00DD07A7"/>
    <w:rsid w:val="00DE34CF"/>
    <w:rsid w:val="00DF3C5E"/>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396">
      <w:bodyDiv w:val="1"/>
      <w:marLeft w:val="0"/>
      <w:marRight w:val="0"/>
      <w:marTop w:val="0"/>
      <w:marBottom w:val="0"/>
      <w:divBdr>
        <w:top w:val="none" w:sz="0" w:space="0" w:color="auto"/>
        <w:left w:val="none" w:sz="0" w:space="0" w:color="auto"/>
        <w:bottom w:val="none" w:sz="0" w:space="0" w:color="auto"/>
        <w:right w:val="none" w:sz="0" w:space="0" w:color="auto"/>
      </w:divBdr>
    </w:div>
    <w:div w:id="746151410">
      <w:bodyDiv w:val="1"/>
      <w:marLeft w:val="0"/>
      <w:marRight w:val="0"/>
      <w:marTop w:val="0"/>
      <w:marBottom w:val="0"/>
      <w:divBdr>
        <w:top w:val="none" w:sz="0" w:space="0" w:color="auto"/>
        <w:left w:val="none" w:sz="0" w:space="0" w:color="auto"/>
        <w:bottom w:val="none" w:sz="0" w:space="0" w:color="auto"/>
        <w:right w:val="none" w:sz="0" w:space="0" w:color="auto"/>
      </w:divBdr>
    </w:div>
    <w:div w:id="1533420800">
      <w:bodyDiv w:val="1"/>
      <w:marLeft w:val="0"/>
      <w:marRight w:val="0"/>
      <w:marTop w:val="0"/>
      <w:marBottom w:val="0"/>
      <w:divBdr>
        <w:top w:val="none" w:sz="0" w:space="0" w:color="auto"/>
        <w:left w:val="none" w:sz="0" w:space="0" w:color="auto"/>
        <w:bottom w:val="none" w:sz="0" w:space="0" w:color="auto"/>
        <w:right w:val="none" w:sz="0" w:space="0" w:color="auto"/>
      </w:divBdr>
    </w:div>
    <w:div w:id="19815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jm.com/committees-and-groups/committees/form-facilitator-feedback.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A3FD-F987-4274-908B-7194743E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_</cp:lastModifiedBy>
  <cp:revision>5</cp:revision>
  <cp:lastPrinted>2015-02-05T19:57:00Z</cp:lastPrinted>
  <dcterms:created xsi:type="dcterms:W3CDTF">2020-10-30T20:38:00Z</dcterms:created>
  <dcterms:modified xsi:type="dcterms:W3CDTF">2020-11-25T16:13:00Z</dcterms:modified>
</cp:coreProperties>
</file>