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September</w:t>
      </w:r>
      <w:r w:rsidR="009B3A87">
        <w:t xml:space="preserve"> </w:t>
      </w:r>
      <w:r>
        <w:t>6</w:t>
      </w:r>
      <w:r w:rsidR="00D53C88">
        <w:t>, 2022</w:t>
      </w:r>
    </w:p>
    <w:p w:rsidR="00721E6E" w:rsidP="00721E6E">
      <w:pPr>
        <w:pStyle w:val="MeetingDetails"/>
      </w:pPr>
      <w:r>
        <w:t>1</w:t>
      </w:r>
      <w:r w:rsidR="005C709B">
        <w:t>:00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(1:10-3:00)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RPr="00721E6E" w:rsidP="005C709B">
      <w:pPr>
        <w:pStyle w:val="SecondaryHeading-Numbered"/>
        <w:numPr>
          <w:ilvl w:val="0"/>
          <w:numId w:val="0"/>
        </w:numPr>
        <w:spacing w:after="120"/>
        <w:ind w:left="360"/>
        <w:rPr>
          <w:b w:val="0"/>
        </w:rPr>
      </w:pPr>
      <w:r>
        <w:rPr>
          <w:b w:val="0"/>
        </w:rPr>
        <w:t xml:space="preserve">Phil Yum, PJM, will provide an update </w:t>
      </w:r>
      <w:r w:rsidR="00D92FB6">
        <w:rPr>
          <w:b w:val="0"/>
        </w:rPr>
        <w:t>on G</w:t>
      </w:r>
      <w:r>
        <w:rPr>
          <w:b w:val="0"/>
        </w:rPr>
        <w:t xml:space="preserve">eneration </w:t>
      </w:r>
      <w:r w:rsidR="00D92FB6">
        <w:rPr>
          <w:b w:val="0"/>
        </w:rPr>
        <w:t>D</w:t>
      </w:r>
      <w:r>
        <w:rPr>
          <w:b w:val="0"/>
        </w:rPr>
        <w:t>eactivations</w:t>
      </w:r>
      <w:r>
        <w:rPr>
          <w:b w:val="0"/>
        </w:rPr>
        <w:t>.</w:t>
      </w:r>
    </w:p>
    <w:p w:rsidR="005C709B" w:rsidRPr="00B7790E" w:rsidP="005C709B">
      <w:pPr>
        <w:pStyle w:val="SecondaryHeading-Numbered"/>
        <w:spacing w:after="120"/>
        <w:rPr>
          <w:b w:val="0"/>
        </w:rPr>
      </w:pPr>
      <w:r>
        <w:t>Market Efficiency Update</w:t>
      </w:r>
    </w:p>
    <w:p w:rsidR="005C709B" w:rsidP="005C709B">
      <w:pPr>
        <w:pStyle w:val="SecondaryHeading-Numbered"/>
        <w:numPr>
          <w:ilvl w:val="0"/>
          <w:numId w:val="0"/>
        </w:numPr>
        <w:spacing w:after="120"/>
        <w:ind w:left="360"/>
        <w:rPr>
          <w:b w:val="0"/>
        </w:rPr>
      </w:pPr>
      <w:r>
        <w:rPr>
          <w:b w:val="0"/>
        </w:rPr>
        <w:t>Nick Dumitriu, PJM, will provide an update on the Market Efficiency window.</w:t>
      </w:r>
    </w:p>
    <w:p w:rsidR="005C709B" w:rsidRPr="002E718E" w:rsidP="005C709B">
      <w:pPr>
        <w:pStyle w:val="SecondaryHeading-Numbered"/>
        <w:spacing w:after="120"/>
        <w:rPr>
          <w:b w:val="0"/>
        </w:rPr>
      </w:pPr>
      <w:r>
        <w:t>BGE</w:t>
      </w:r>
      <w:r>
        <w:t xml:space="preserve"> Supplemental Projects</w:t>
      </w:r>
    </w:p>
    <w:p w:rsidR="005C709B" w:rsidP="005C709B">
      <w:pPr>
        <w:pStyle w:val="ListSubhead1"/>
        <w:numPr>
          <w:ilvl w:val="0"/>
          <w:numId w:val="0"/>
        </w:numPr>
        <w:ind w:left="360"/>
        <w:rPr>
          <w:b w:val="0"/>
        </w:rPr>
      </w:pPr>
      <w:r>
        <w:rPr>
          <w:b w:val="0"/>
        </w:rPr>
        <w:t xml:space="preserve">Lamar </w:t>
      </w:r>
      <w:r>
        <w:rPr>
          <w:b w:val="0"/>
        </w:rPr>
        <w:t>Kimp</w:t>
      </w:r>
      <w:r>
        <w:rPr>
          <w:b w:val="0"/>
        </w:rPr>
        <w:t xml:space="preserve">, </w:t>
      </w:r>
      <w:r w:rsidR="00981688">
        <w:rPr>
          <w:b w:val="0"/>
        </w:rPr>
        <w:t>BGE</w:t>
      </w:r>
      <w:r>
        <w:rPr>
          <w:b w:val="0"/>
        </w:rPr>
        <w:t xml:space="preserve">, will present needs for supplemental projects in </w:t>
      </w:r>
      <w:r w:rsidR="00981688">
        <w:rPr>
          <w:b w:val="0"/>
        </w:rPr>
        <w:t>BGE</w:t>
      </w:r>
      <w:r>
        <w:rPr>
          <w:b w:val="0"/>
        </w:rPr>
        <w:t>.</w:t>
      </w:r>
    </w:p>
    <w:p w:rsidR="005C709B" w:rsidRPr="002E718E" w:rsidP="005C709B">
      <w:pPr>
        <w:pStyle w:val="SecondaryHeading-Numbered"/>
        <w:spacing w:after="120"/>
        <w:rPr>
          <w:b w:val="0"/>
        </w:rPr>
      </w:pPr>
      <w:r>
        <w:t>JCPL</w:t>
      </w:r>
      <w:r>
        <w:t xml:space="preserve"> Supplemental Projects</w:t>
      </w:r>
    </w:p>
    <w:p w:rsidR="005C709B" w:rsidRPr="00DF1BE0" w:rsidP="005C709B">
      <w:pPr>
        <w:pStyle w:val="ListSubhead1"/>
        <w:numPr>
          <w:ilvl w:val="0"/>
          <w:numId w:val="0"/>
        </w:numPr>
        <w:ind w:left="360"/>
        <w:rPr>
          <w:b w:val="0"/>
        </w:rPr>
      </w:pPr>
      <w:r>
        <w:rPr>
          <w:b w:val="0"/>
        </w:rPr>
        <w:t>Andrew Horne</w:t>
      </w:r>
      <w:r>
        <w:rPr>
          <w:b w:val="0"/>
        </w:rPr>
        <w:t xml:space="preserve">, </w:t>
      </w:r>
      <w:r w:rsidR="00981688">
        <w:rPr>
          <w:b w:val="0"/>
        </w:rPr>
        <w:t>JCPL</w:t>
      </w:r>
      <w:r>
        <w:rPr>
          <w:b w:val="0"/>
        </w:rPr>
        <w:t xml:space="preserve">, will present needs for supplemental projects in </w:t>
      </w:r>
      <w:r w:rsidR="00981688">
        <w:rPr>
          <w:b w:val="0"/>
        </w:rPr>
        <w:t>JCPL</w:t>
      </w:r>
      <w:r>
        <w:rPr>
          <w:b w:val="0"/>
        </w:rPr>
        <w:t>.</w:t>
      </w:r>
    </w:p>
    <w:p w:rsidR="00D92FB6" w:rsidRPr="002E718E" w:rsidP="00D92FB6">
      <w:pPr>
        <w:pStyle w:val="SecondaryHeading-Numbered"/>
        <w:spacing w:after="120"/>
        <w:rPr>
          <w:b w:val="0"/>
        </w:rPr>
      </w:pPr>
      <w:r>
        <w:t>MetEd</w:t>
      </w:r>
      <w:r>
        <w:t xml:space="preserve"> Supplemental Projects</w:t>
      </w:r>
    </w:p>
    <w:p w:rsidR="00D92FB6" w:rsidRPr="00D92FB6" w:rsidP="00D92FB6">
      <w:pPr>
        <w:pStyle w:val="SecondaryHeading-Numbered"/>
        <w:numPr>
          <w:ilvl w:val="0"/>
          <w:numId w:val="0"/>
        </w:numPr>
        <w:spacing w:after="120"/>
        <w:ind w:left="360"/>
        <w:rPr>
          <w:b w:val="0"/>
        </w:rPr>
      </w:pPr>
      <w:r>
        <w:rPr>
          <w:b w:val="0"/>
        </w:rPr>
        <w:t>Juan Bueno</w:t>
      </w:r>
      <w:r>
        <w:rPr>
          <w:b w:val="0"/>
        </w:rPr>
        <w:t xml:space="preserve">, </w:t>
      </w:r>
      <w:r w:rsidR="00981688">
        <w:rPr>
          <w:b w:val="0"/>
        </w:rPr>
        <w:t>MetEd</w:t>
      </w:r>
      <w:r>
        <w:rPr>
          <w:b w:val="0"/>
        </w:rPr>
        <w:t xml:space="preserve">, will present needs for supplemental projects in </w:t>
      </w:r>
      <w:r w:rsidR="00981688">
        <w:rPr>
          <w:b w:val="0"/>
        </w:rPr>
        <w:t>MetEd</w:t>
      </w:r>
      <w:r>
        <w:rPr>
          <w:b w:val="0"/>
        </w:rPr>
        <w:t>.</w:t>
      </w:r>
    </w:p>
    <w:p w:rsidR="005C709B" w:rsidRPr="002E718E" w:rsidP="005C709B">
      <w:pPr>
        <w:pStyle w:val="SecondaryHeading-Numbered"/>
        <w:spacing w:after="120"/>
        <w:rPr>
          <w:b w:val="0"/>
        </w:rPr>
      </w:pPr>
      <w:r>
        <w:t>APS</w:t>
      </w:r>
      <w:r>
        <w:t xml:space="preserve"> Supplemental Projects</w:t>
      </w:r>
    </w:p>
    <w:p w:rsidR="005C709B" w:rsidP="005C709B">
      <w:pPr>
        <w:pStyle w:val="ListSubhead1"/>
        <w:numPr>
          <w:ilvl w:val="0"/>
          <w:numId w:val="0"/>
        </w:numPr>
        <w:ind w:left="360"/>
        <w:rPr>
          <w:b w:val="0"/>
        </w:rPr>
      </w:pPr>
      <w:r>
        <w:rPr>
          <w:b w:val="0"/>
        </w:rPr>
        <w:t>Andrew Horne, APS,</w:t>
      </w:r>
      <w:r>
        <w:rPr>
          <w:b w:val="0"/>
        </w:rPr>
        <w:t xml:space="preserve"> will present needs for supplemental projects in </w:t>
      </w:r>
      <w:r w:rsidR="00981688">
        <w:rPr>
          <w:b w:val="0"/>
        </w:rPr>
        <w:t>APS</w:t>
      </w:r>
      <w:r>
        <w:rPr>
          <w:b w:val="0"/>
        </w:rPr>
        <w:t>.</w:t>
      </w:r>
    </w:p>
    <w:p w:rsidR="00981688" w:rsidRPr="002E718E" w:rsidP="00981688">
      <w:pPr>
        <w:pStyle w:val="SecondaryHeading-Numbered"/>
        <w:spacing w:after="120"/>
        <w:rPr>
          <w:b w:val="0"/>
        </w:rPr>
      </w:pPr>
      <w:r>
        <w:t>Dominion</w:t>
      </w:r>
      <w:r>
        <w:t xml:space="preserve"> Supplemental Projects</w:t>
      </w:r>
    </w:p>
    <w:p w:rsidR="00981688" w:rsidRPr="002A029D" w:rsidP="00981688">
      <w:pPr>
        <w:pStyle w:val="ListSubhead1"/>
        <w:numPr>
          <w:ilvl w:val="0"/>
          <w:numId w:val="0"/>
        </w:numPr>
        <w:ind w:left="360"/>
        <w:rPr>
          <w:b w:val="0"/>
        </w:rPr>
      </w:pPr>
      <w:r>
        <w:rPr>
          <w:b w:val="0"/>
        </w:rPr>
        <w:t>Dominion planning will present needs for supplemental projects in DOM.</w:t>
      </w:r>
    </w:p>
    <w:p w:rsidR="00981688" w:rsidP="00981688">
      <w:pPr>
        <w:pStyle w:val="ListSubhead1"/>
        <w:spacing w:after="120"/>
      </w:pPr>
      <w:r>
        <w:t>Reliability Analysis Update</w:t>
      </w:r>
    </w:p>
    <w:p w:rsidR="009F659E" w:rsidRPr="009F659E" w:rsidP="009F659E">
      <w:pPr>
        <w:pStyle w:val="SecondaryHeading-Numbered"/>
        <w:numPr>
          <w:ilvl w:val="0"/>
          <w:numId w:val="21"/>
        </w:numPr>
        <w:spacing w:after="120"/>
        <w:rPr>
          <w:b w:val="0"/>
        </w:rPr>
      </w:pPr>
      <w:r>
        <w:rPr>
          <w:b w:val="0"/>
        </w:rPr>
        <w:t>Sami</w:t>
      </w:r>
      <w:r w:rsidRPr="006127DF">
        <w:rPr>
          <w:b w:val="0"/>
        </w:rPr>
        <w:t xml:space="preserve"> </w:t>
      </w:r>
      <w:r>
        <w:rPr>
          <w:b w:val="0"/>
        </w:rPr>
        <w:t xml:space="preserve">Abdulsalam, PJM, will </w:t>
      </w:r>
      <w:r>
        <w:rPr>
          <w:b w:val="0"/>
        </w:rPr>
        <w:t>review immediate need in Northern Virginia area</w:t>
      </w:r>
      <w:r>
        <w:rPr>
          <w:b w:val="0"/>
        </w:rPr>
        <w:t>.</w:t>
      </w:r>
    </w:p>
    <w:p w:rsidR="009F659E" w:rsidRPr="009F659E" w:rsidP="009F659E">
      <w:pPr>
        <w:pStyle w:val="SecondaryHeading-Numbered"/>
        <w:numPr>
          <w:ilvl w:val="0"/>
          <w:numId w:val="21"/>
        </w:numPr>
        <w:spacing w:after="120"/>
        <w:rPr>
          <w:b w:val="0"/>
        </w:rPr>
      </w:pPr>
      <w:r>
        <w:rPr>
          <w:b w:val="0"/>
        </w:rPr>
        <w:t>Sami</w:t>
      </w:r>
      <w:r w:rsidRPr="006127DF">
        <w:rPr>
          <w:b w:val="0"/>
        </w:rPr>
        <w:t xml:space="preserve"> </w:t>
      </w:r>
      <w:r>
        <w:rPr>
          <w:b w:val="0"/>
        </w:rPr>
        <w:t>Abdulsalam</w:t>
      </w:r>
      <w:bookmarkStart w:id="2" w:name="_GoBack"/>
      <w:bookmarkEnd w:id="2"/>
      <w:r>
        <w:rPr>
          <w:b w:val="0"/>
        </w:rPr>
        <w:t xml:space="preserve">, PJM, will provide an update on the </w:t>
      </w:r>
      <w:r>
        <w:rPr>
          <w:b w:val="0"/>
        </w:rPr>
        <w:t>2022</w:t>
      </w:r>
      <w:r>
        <w:rPr>
          <w:b w:val="0"/>
        </w:rPr>
        <w:t xml:space="preserve"> RTEP analysis.</w:t>
      </w:r>
    </w:p>
    <w:p w:rsidR="00D92FB6" w:rsidP="00D92FB6">
      <w:pPr>
        <w:pStyle w:val="ListSubhead1"/>
        <w:spacing w:after="120"/>
      </w:pPr>
      <w:r>
        <w:t>2022-2023 Stage 1A ARR 10-Year Analysis</w:t>
      </w:r>
    </w:p>
    <w:p w:rsidR="00D92FB6" w:rsidP="00D92FB6">
      <w:pPr>
        <w:pStyle w:val="SecondaryHeading-Numbered"/>
        <w:numPr>
          <w:ilvl w:val="0"/>
          <w:numId w:val="0"/>
        </w:numPr>
        <w:spacing w:after="120"/>
        <w:ind w:left="360"/>
        <w:rPr>
          <w:b w:val="0"/>
        </w:rPr>
      </w:pPr>
      <w:r>
        <w:rPr>
          <w:b w:val="0"/>
        </w:rPr>
        <w:t xml:space="preserve">Xu </w:t>
      </w:r>
      <w:r>
        <w:rPr>
          <w:b w:val="0"/>
        </w:rPr>
        <w:t>Xu</w:t>
      </w:r>
      <w:r>
        <w:rPr>
          <w:b w:val="0"/>
        </w:rPr>
        <w:t xml:space="preserve">, PJM, will </w:t>
      </w:r>
      <w:r>
        <w:rPr>
          <w:b w:val="0"/>
        </w:rPr>
        <w:t>review the 10-year analysis on 2022-2023 stage 1A ARR</w:t>
      </w:r>
      <w:r>
        <w:rPr>
          <w:b w:val="0"/>
        </w:rPr>
        <w:t>.</w:t>
      </w:r>
    </w:p>
    <w:p w:rsidR="009F659E" w:rsidP="009F659E">
      <w:pPr>
        <w:pStyle w:val="ListSubhead1"/>
        <w:spacing w:after="120"/>
      </w:pPr>
      <w:r>
        <w:t>NJ Offshore Wind SAA</w:t>
      </w:r>
    </w:p>
    <w:p w:rsidR="009F659E" w:rsidP="009F659E">
      <w:pPr>
        <w:pStyle w:val="SecondaryHeading-Numbered"/>
        <w:numPr>
          <w:ilvl w:val="0"/>
          <w:numId w:val="0"/>
        </w:numPr>
        <w:spacing w:after="120"/>
        <w:ind w:left="360"/>
        <w:rPr>
          <w:b w:val="0"/>
        </w:rPr>
      </w:pPr>
      <w:r>
        <w:rPr>
          <w:b w:val="0"/>
        </w:rPr>
        <w:t>Jonathan Kern, PJM, will provide an update on the NJ Offshore Wind SAA proposal window.</w:t>
      </w:r>
    </w:p>
    <w:p w:rsidR="009F659E" w:rsidP="009F659E">
      <w:pPr>
        <w:pStyle w:val="ListSubhead1"/>
        <w:spacing w:after="120"/>
      </w:pPr>
      <w:r>
        <w:t xml:space="preserve">NJ Offshore Wind </w:t>
      </w:r>
      <w:r>
        <w:t>Study</w:t>
      </w:r>
    </w:p>
    <w:p w:rsidR="009F659E" w:rsidP="009F659E">
      <w:pPr>
        <w:pStyle w:val="SecondaryHeading-Numbered"/>
        <w:numPr>
          <w:ilvl w:val="0"/>
          <w:numId w:val="0"/>
        </w:numPr>
        <w:spacing w:after="120"/>
        <w:ind w:left="360"/>
        <w:rPr>
          <w:b w:val="0"/>
        </w:rPr>
      </w:pPr>
      <w:r>
        <w:rPr>
          <w:b w:val="0"/>
        </w:rPr>
        <w:t>Matthew Bernstein</w:t>
      </w:r>
      <w:r>
        <w:rPr>
          <w:b w:val="0"/>
        </w:rPr>
        <w:t xml:space="preserve">, PJM, will provide an update </w:t>
      </w:r>
      <w:r>
        <w:rPr>
          <w:b w:val="0"/>
        </w:rPr>
        <w:t>on phase 2 of the Offshore Wind Study</w:t>
      </w:r>
      <w:r>
        <w:rPr>
          <w:b w:val="0"/>
        </w:rPr>
        <w:t>.</w:t>
      </w:r>
    </w:p>
    <w:p w:rsidR="009F659E" w:rsidP="009F659E">
      <w:pPr>
        <w:pStyle w:val="ListSubhead1"/>
        <w:spacing w:after="120"/>
      </w:pPr>
      <w:r>
        <w:t>Board Appendix</w:t>
      </w:r>
    </w:p>
    <w:p w:rsidR="009F659E" w:rsidP="009F659E">
      <w:pPr>
        <w:pStyle w:val="SecondaryHeading-Numbered"/>
        <w:numPr>
          <w:ilvl w:val="0"/>
          <w:numId w:val="0"/>
        </w:numPr>
        <w:spacing w:after="120"/>
        <w:ind w:left="360"/>
        <w:rPr>
          <w:b w:val="0"/>
        </w:rPr>
      </w:pPr>
      <w:r>
        <w:rPr>
          <w:b w:val="0"/>
        </w:rPr>
        <w:t>Julia Spatafore</w:t>
      </w:r>
      <w:r>
        <w:rPr>
          <w:b w:val="0"/>
        </w:rPr>
        <w:t xml:space="preserve">, PJM, will </w:t>
      </w:r>
      <w:r>
        <w:rPr>
          <w:b w:val="0"/>
        </w:rPr>
        <w:t>review an update to the Board Appendix for the TEAC.</w:t>
      </w:r>
    </w:p>
    <w:p w:rsidR="0051183A" w:rsidP="007C67B3">
      <w:pPr>
        <w:pStyle w:val="SecondaryHeading-Numbered"/>
        <w:numPr>
          <w:ilvl w:val="0"/>
          <w:numId w:val="0"/>
        </w:numPr>
        <w:spacing w:after="120"/>
        <w:rPr>
          <w:b w:val="0"/>
        </w:rPr>
      </w:pPr>
    </w:p>
    <w:p w:rsidR="0051183A" w:rsidP="0051183A">
      <w:pPr>
        <w:pStyle w:val="PrimaryHeading"/>
        <w:spacing w:line="240" w:lineRule="auto"/>
      </w:pPr>
      <w:r>
        <w:t>Informational Items</w:t>
      </w:r>
    </w:p>
    <w:p w:rsidR="009F659E" w:rsidP="0051183A">
      <w:pPr>
        <w:pStyle w:val="ListSubhead1"/>
        <w:numPr>
          <w:ilvl w:val="0"/>
          <w:numId w:val="17"/>
        </w:numPr>
        <w:spacing w:after="120"/>
      </w:pPr>
      <w:r>
        <w:t xml:space="preserve">Immediate Need – </w:t>
      </w:r>
      <w:r>
        <w:t>ComEd</w:t>
      </w:r>
      <w:r>
        <w:t xml:space="preserve"> Kincaid Breaker Replacement</w:t>
      </w:r>
    </w:p>
    <w:p w:rsidR="009F659E" w:rsidP="0051183A">
      <w:pPr>
        <w:pStyle w:val="ListSubhead1"/>
        <w:numPr>
          <w:ilvl w:val="0"/>
          <w:numId w:val="17"/>
        </w:numPr>
        <w:spacing w:after="120"/>
      </w:pPr>
      <w:r>
        <w:t>Immediate Need – OVEC Dearborn Breaker Replacement</w:t>
      </w:r>
    </w:p>
    <w:p w:rsidR="00531C84" w:rsidP="0051183A">
      <w:pPr>
        <w:pStyle w:val="ListSubhead1"/>
        <w:numPr>
          <w:ilvl w:val="0"/>
          <w:numId w:val="17"/>
        </w:numPr>
        <w:spacing w:after="120"/>
      </w:pPr>
      <w:r>
        <w:t>Informational Only – October 2022 Board TEAC Appendix</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51183A" w:rsidRPr="0051183A" w:rsidP="0051183A">
      <w:pPr>
        <w:pStyle w:val="ListSubhead1"/>
        <w:widowControl w:val="0"/>
        <w:numPr>
          <w:ilvl w:val="0"/>
          <w:numId w:val="13"/>
        </w:numPr>
        <w:spacing w:after="120"/>
        <w:rPr>
          <w:b w:val="0"/>
        </w:rPr>
      </w:pPr>
      <w:r>
        <w:t>Informational Only - M-3 Action Item List</w:t>
      </w: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RPr="00210F66" w:rsidP="009F659E">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9F659E">
              <w:rPr>
                <w:b w:val="0"/>
                <w:i w:val="0"/>
                <w:color w:val="auto"/>
                <w:sz w:val="18"/>
                <w:szCs w:val="18"/>
              </w:rPr>
              <w:t>October 4</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P="009F659E">
            <w:pPr>
              <w:pStyle w:val="DisclaimerHeading"/>
              <w:spacing w:before="40" w:after="40" w:line="220" w:lineRule="exact"/>
              <w:jc w:val="center"/>
              <w:rPr>
                <w:b w:val="0"/>
                <w:color w:val="auto"/>
                <w:sz w:val="18"/>
                <w:szCs w:val="18"/>
              </w:rPr>
            </w:pPr>
            <w:r>
              <w:rPr>
                <w:b w:val="0"/>
                <w:color w:val="auto"/>
                <w:sz w:val="18"/>
                <w:szCs w:val="18"/>
              </w:rPr>
              <w:t>Monday</w:t>
            </w:r>
            <w:r>
              <w:rPr>
                <w:b w:val="0"/>
                <w:color w:val="auto"/>
                <w:sz w:val="18"/>
                <w:szCs w:val="18"/>
              </w:rPr>
              <w:t xml:space="preserve">, </w:t>
            </w:r>
            <w:r w:rsidR="009F659E">
              <w:rPr>
                <w:b w:val="0"/>
                <w:color w:val="auto"/>
                <w:sz w:val="18"/>
                <w:szCs w:val="18"/>
              </w:rPr>
              <w:t>September 26</w:t>
            </w:r>
            <w:r>
              <w:rPr>
                <w:b w:val="0"/>
                <w:color w:val="auto"/>
                <w:sz w:val="18"/>
                <w:szCs w:val="18"/>
              </w:rPr>
              <w:t>, 2022</w:t>
            </w:r>
          </w:p>
        </w:tc>
        <w:tc>
          <w:tcPr>
            <w:tcW w:w="1694" w:type="dxa"/>
            <w:tcBorders>
              <w:top w:val="single" w:sz="4" w:space="0" w:color="auto"/>
              <w:left w:val="single" w:sz="4" w:space="0" w:color="auto"/>
              <w:bottom w:val="single" w:sz="4" w:space="0" w:color="auto"/>
              <w:right w:val="single" w:sz="4" w:space="0" w:color="auto"/>
            </w:tcBorders>
          </w:tcPr>
          <w:p w:rsidR="00DA42DA" w:rsidP="00231D3D">
            <w:pPr>
              <w:pStyle w:val="DisclaimerHeading"/>
              <w:spacing w:before="40" w:after="40" w:line="220" w:lineRule="exact"/>
              <w:jc w:val="center"/>
              <w:rPr>
                <w:b w:val="0"/>
                <w:color w:val="auto"/>
                <w:sz w:val="18"/>
                <w:szCs w:val="18"/>
              </w:rPr>
            </w:pPr>
            <w:r>
              <w:rPr>
                <w:b w:val="0"/>
                <w:color w:val="auto"/>
                <w:sz w:val="18"/>
                <w:szCs w:val="18"/>
              </w:rPr>
              <w:t xml:space="preserve">Thursday, </w:t>
            </w:r>
            <w:r w:rsidR="009F659E">
              <w:rPr>
                <w:b w:val="0"/>
                <w:color w:val="auto"/>
                <w:sz w:val="18"/>
                <w:szCs w:val="18"/>
              </w:rPr>
              <w:t>September 29</w:t>
            </w:r>
            <w:r>
              <w:rPr>
                <w:b w:val="0"/>
                <w:color w:val="auto"/>
                <w:sz w:val="18"/>
                <w:szCs w:val="18"/>
              </w:rPr>
              <w:t>, 2022</w:t>
            </w:r>
          </w:p>
        </w:tc>
      </w:tr>
    </w:tbl>
    <w:p w:rsidR="00E82FEB" w:rsidP="00E82FEB">
      <w:pPr>
        <w:pStyle w:val="DisclaimerBodyCopy"/>
      </w:pPr>
    </w:p>
    <w:p w:rsidR="00B62597" w:rsidP="00E82FEB">
      <w:pPr>
        <w:pStyle w:val="DisclaimerBodyCopy"/>
      </w:pPr>
      <w:r>
        <w:t xml:space="preserve">Author: </w:t>
      </w:r>
      <w:r w:rsidR="00AE7157">
        <w:t>Michael Zhang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C67B3">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81688">
      <w:t>September</w:t>
    </w:r>
    <w:r w:rsidR="005C709B">
      <w:t xml:space="preserve"> </w:t>
    </w:r>
    <w:r w:rsidR="00981688">
      <w:t>1</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B5CD5"/>
    <w:rsid w:val="000E6350"/>
    <w:rsid w:val="00117AF9"/>
    <w:rsid w:val="00121F58"/>
    <w:rsid w:val="001678E8"/>
    <w:rsid w:val="001B2242"/>
    <w:rsid w:val="001C0CC0"/>
    <w:rsid w:val="001C6C19"/>
    <w:rsid w:val="001D3B68"/>
    <w:rsid w:val="001D5C25"/>
    <w:rsid w:val="00210F66"/>
    <w:rsid w:val="002113BD"/>
    <w:rsid w:val="002166F1"/>
    <w:rsid w:val="00231331"/>
    <w:rsid w:val="00231D3D"/>
    <w:rsid w:val="0025139E"/>
    <w:rsid w:val="0025411C"/>
    <w:rsid w:val="002555EE"/>
    <w:rsid w:val="00285C36"/>
    <w:rsid w:val="002A004B"/>
    <w:rsid w:val="002A029D"/>
    <w:rsid w:val="002B2F98"/>
    <w:rsid w:val="002B63A3"/>
    <w:rsid w:val="002C2533"/>
    <w:rsid w:val="002C5E0A"/>
    <w:rsid w:val="002C6057"/>
    <w:rsid w:val="002E718E"/>
    <w:rsid w:val="00305238"/>
    <w:rsid w:val="003251CE"/>
    <w:rsid w:val="00337321"/>
    <w:rsid w:val="003604D4"/>
    <w:rsid w:val="0037497F"/>
    <w:rsid w:val="00394850"/>
    <w:rsid w:val="003B55E1"/>
    <w:rsid w:val="003C17E2"/>
    <w:rsid w:val="003C3320"/>
    <w:rsid w:val="003C5D2C"/>
    <w:rsid w:val="003D4A17"/>
    <w:rsid w:val="003D7E5C"/>
    <w:rsid w:val="003E0D0D"/>
    <w:rsid w:val="003E46C4"/>
    <w:rsid w:val="003E7A73"/>
    <w:rsid w:val="0046043F"/>
    <w:rsid w:val="0047411C"/>
    <w:rsid w:val="00485F18"/>
    <w:rsid w:val="00491490"/>
    <w:rsid w:val="00494494"/>
    <w:rsid w:val="004969FA"/>
    <w:rsid w:val="004F5109"/>
    <w:rsid w:val="00502469"/>
    <w:rsid w:val="0051183A"/>
    <w:rsid w:val="00527104"/>
    <w:rsid w:val="00531C84"/>
    <w:rsid w:val="00563819"/>
    <w:rsid w:val="00564DEE"/>
    <w:rsid w:val="0057441E"/>
    <w:rsid w:val="005A475E"/>
    <w:rsid w:val="005A5D0D"/>
    <w:rsid w:val="005C709B"/>
    <w:rsid w:val="005D6D05"/>
    <w:rsid w:val="005E557C"/>
    <w:rsid w:val="006019C5"/>
    <w:rsid w:val="006024A0"/>
    <w:rsid w:val="00602967"/>
    <w:rsid w:val="00606F11"/>
    <w:rsid w:val="00610E4B"/>
    <w:rsid w:val="006127DF"/>
    <w:rsid w:val="00636B37"/>
    <w:rsid w:val="0067749E"/>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7CAF"/>
    <w:rsid w:val="007C2954"/>
    <w:rsid w:val="007C67B3"/>
    <w:rsid w:val="007D4F70"/>
    <w:rsid w:val="007E7CAB"/>
    <w:rsid w:val="008208EA"/>
    <w:rsid w:val="00832B9F"/>
    <w:rsid w:val="00837B12"/>
    <w:rsid w:val="00841282"/>
    <w:rsid w:val="008552A3"/>
    <w:rsid w:val="00882652"/>
    <w:rsid w:val="00917386"/>
    <w:rsid w:val="00927302"/>
    <w:rsid w:val="00972F90"/>
    <w:rsid w:val="00981688"/>
    <w:rsid w:val="00990D82"/>
    <w:rsid w:val="00991528"/>
    <w:rsid w:val="009A5430"/>
    <w:rsid w:val="009B3A87"/>
    <w:rsid w:val="009B7AB5"/>
    <w:rsid w:val="009C15C4"/>
    <w:rsid w:val="009E727E"/>
    <w:rsid w:val="009F53F9"/>
    <w:rsid w:val="009F659E"/>
    <w:rsid w:val="00A05391"/>
    <w:rsid w:val="00A317A9"/>
    <w:rsid w:val="00A41149"/>
    <w:rsid w:val="00AB70F0"/>
    <w:rsid w:val="00AC2247"/>
    <w:rsid w:val="00AE7157"/>
    <w:rsid w:val="00B16D95"/>
    <w:rsid w:val="00B20316"/>
    <w:rsid w:val="00B25DDC"/>
    <w:rsid w:val="00B34E3C"/>
    <w:rsid w:val="00B41C07"/>
    <w:rsid w:val="00B47C80"/>
    <w:rsid w:val="00B62597"/>
    <w:rsid w:val="00B63499"/>
    <w:rsid w:val="00B63D2E"/>
    <w:rsid w:val="00B75B2A"/>
    <w:rsid w:val="00B7790E"/>
    <w:rsid w:val="00BA6146"/>
    <w:rsid w:val="00BB531B"/>
    <w:rsid w:val="00BB6921"/>
    <w:rsid w:val="00BC25FF"/>
    <w:rsid w:val="00BF331B"/>
    <w:rsid w:val="00C10A93"/>
    <w:rsid w:val="00C439EC"/>
    <w:rsid w:val="00C5307B"/>
    <w:rsid w:val="00C72168"/>
    <w:rsid w:val="00C757F4"/>
    <w:rsid w:val="00C75A9D"/>
    <w:rsid w:val="00C87084"/>
    <w:rsid w:val="00CA49B9"/>
    <w:rsid w:val="00CB19DE"/>
    <w:rsid w:val="00CB475B"/>
    <w:rsid w:val="00CC1B47"/>
    <w:rsid w:val="00D060CC"/>
    <w:rsid w:val="00D06EC8"/>
    <w:rsid w:val="00D136EA"/>
    <w:rsid w:val="00D251ED"/>
    <w:rsid w:val="00D33D30"/>
    <w:rsid w:val="00D53C88"/>
    <w:rsid w:val="00D55ABA"/>
    <w:rsid w:val="00D571C9"/>
    <w:rsid w:val="00D831E4"/>
    <w:rsid w:val="00D92FB6"/>
    <w:rsid w:val="00D95949"/>
    <w:rsid w:val="00DA23DE"/>
    <w:rsid w:val="00DA42DA"/>
    <w:rsid w:val="00DB29E9"/>
    <w:rsid w:val="00DE1326"/>
    <w:rsid w:val="00DE34CF"/>
    <w:rsid w:val="00DF1112"/>
    <w:rsid w:val="00DF1BE0"/>
    <w:rsid w:val="00E05AE6"/>
    <w:rsid w:val="00E1605D"/>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134D8A"/>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zhangm\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D1D52-4BC0-4FF0-8946-BB8096D9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