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PJM Conference and Training Center</w:t>
      </w:r>
    </w:p>
    <w:p w:rsidR="00C2096D" w:rsidRPr="00C2096D" w:rsidP="00755096">
      <w:pPr>
        <w:pStyle w:val="MeetingDetails"/>
      </w:pPr>
      <w:r>
        <w:t>May 15</w:t>
      </w:r>
    </w:p>
    <w:p w:rsidR="00B62597" w:rsidRPr="00B62597" w:rsidP="00755096">
      <w:pPr>
        <w:pStyle w:val="MeetingDetails"/>
        <w:rPr>
          <w:sz w:val="28"/>
          <w:u w:val="single"/>
        </w:rPr>
      </w:pPr>
      <w:r>
        <w:t>2:3</w:t>
      </w:r>
      <w:r w:rsidR="00D56B6B">
        <w:t>0</w:t>
      </w:r>
      <w:r w:rsidR="00F2098D">
        <w:t xml:space="preserve"> </w:t>
      </w:r>
      <w:r w:rsidR="0024147D">
        <w:t xml:space="preserve">p.m. </w:t>
      </w:r>
      <w:r w:rsidR="002B2F98">
        <w:t xml:space="preserve">– </w:t>
      </w:r>
      <w:r>
        <w:t>4:3</w:t>
      </w:r>
      <w:r w:rsidR="00D56B6B">
        <w:t>0</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4B78DA">
        <w:t>2:30</w:t>
      </w:r>
      <w:r>
        <w:t>-</w:t>
      </w:r>
      <w:r w:rsidR="004B78DA">
        <w:t>2:3</w:t>
      </w:r>
      <w:r w:rsidR="00FF5765">
        <w:t>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4B78DA">
        <w:t>2:3</w:t>
      </w:r>
      <w:r w:rsidR="00FF5765">
        <w:t>5</w:t>
      </w:r>
      <w:r>
        <w:t>-</w:t>
      </w:r>
      <w:r w:rsidR="004B78DA">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4B78DA">
        <w:t>2</w:t>
      </w:r>
      <w:r w:rsidR="00FF5765">
        <w:t>:</w:t>
      </w:r>
      <w:r w:rsidR="004B78DA">
        <w:t>45-3:00</w:t>
      </w:r>
      <w:r w:rsidR="00987A8F">
        <w:t>)</w:t>
      </w:r>
    </w:p>
    <w:p w:rsidR="00D37448" w:rsidRPr="00D37448" w:rsidP="00D37448">
      <w:pPr>
        <w:pStyle w:val="SecondaryHeading-Numbered"/>
        <w:rPr>
          <w:b w:val="0"/>
        </w:rPr>
      </w:pPr>
      <w:r w:rsidRPr="00D37448">
        <w:rPr>
          <w:b w:val="0"/>
        </w:rPr>
        <w:t>Initiatives</w:t>
      </w:r>
    </w:p>
    <w:p w:rsidR="006F5ED1" w:rsidP="006F5ED1">
      <w:pPr>
        <w:pStyle w:val="ListSubhead1"/>
        <w:numPr>
          <w:ilvl w:val="0"/>
          <w:numId w:val="22"/>
        </w:numPr>
        <w:rPr>
          <w:b w:val="0"/>
          <w:sz w:val="20"/>
          <w:szCs w:val="20"/>
        </w:rPr>
      </w:pPr>
      <w:r>
        <w:rPr>
          <w:b w:val="0"/>
          <w:sz w:val="20"/>
          <w:szCs w:val="20"/>
        </w:rPr>
        <w:t xml:space="preserve">Markets Gateway </w:t>
      </w:r>
      <w:r w:rsidRPr="006F5ED1">
        <w:rPr>
          <w:b w:val="0"/>
          <w:sz w:val="20"/>
          <w:szCs w:val="20"/>
        </w:rPr>
        <w:t>planned 6/1 Go-Live for Hybrid units</w:t>
      </w:r>
      <w:r>
        <w:rPr>
          <w:b w:val="0"/>
          <w:sz w:val="20"/>
          <w:szCs w:val="20"/>
        </w:rPr>
        <w:t xml:space="preserve"> [Stefan </w:t>
      </w:r>
      <w:r>
        <w:rPr>
          <w:b w:val="0"/>
          <w:sz w:val="20"/>
          <w:szCs w:val="20"/>
        </w:rPr>
        <w:t>Starkov</w:t>
      </w:r>
      <w:r>
        <w:rPr>
          <w:b w:val="0"/>
          <w:sz w:val="20"/>
          <w:szCs w:val="20"/>
        </w:rPr>
        <w:t>]</w:t>
      </w:r>
    </w:p>
    <w:p w:rsidR="00D870F9" w:rsidP="00D870F9">
      <w:pPr>
        <w:pStyle w:val="ListSubhead1"/>
        <w:numPr>
          <w:ilvl w:val="0"/>
          <w:numId w:val="22"/>
        </w:numPr>
        <w:rPr>
          <w:b w:val="0"/>
          <w:sz w:val="20"/>
          <w:szCs w:val="20"/>
        </w:rPr>
      </w:pPr>
      <w:r>
        <w:rPr>
          <w:b w:val="0"/>
          <w:sz w:val="20"/>
          <w:szCs w:val="20"/>
        </w:rPr>
        <w:t xml:space="preserve">Tool Security Update [Sunil </w:t>
      </w:r>
      <w:r w:rsidRPr="00D870F9">
        <w:rPr>
          <w:b w:val="0"/>
          <w:sz w:val="20"/>
          <w:szCs w:val="20"/>
        </w:rPr>
        <w:t>Rachakonda</w:t>
      </w:r>
      <w:r>
        <w:rPr>
          <w:b w:val="0"/>
          <w:sz w:val="20"/>
          <w:szCs w:val="20"/>
        </w:rPr>
        <w:t>]</w:t>
      </w:r>
    </w:p>
    <w:p w:rsidR="00DA3B15" w:rsidRPr="000814A3" w:rsidP="00DA3B15">
      <w:pPr>
        <w:pStyle w:val="PrimaryHeading"/>
      </w:pPr>
      <w:r>
        <w:t>Product</w:t>
      </w:r>
      <w:r w:rsidRPr="000814A3">
        <w:t xml:space="preserve"> Roadmap Updates </w:t>
      </w:r>
      <w:r>
        <w:t>(</w:t>
      </w:r>
      <w:r w:rsidR="004B78DA">
        <w:t>3:00-3:40</w:t>
      </w:r>
      <w:r>
        <w:t>)</w:t>
      </w:r>
    </w:p>
    <w:p w:rsidR="00A76B5D" w:rsidP="00A76B5D">
      <w:pPr>
        <w:pStyle w:val="SecondaryHeading-Numbered"/>
        <w:rPr>
          <w:b w:val="0"/>
        </w:rPr>
      </w:pPr>
      <w:r w:rsidRPr="00F80CFF">
        <w:rPr>
          <w:b w:val="0"/>
        </w:rPr>
        <w:t>Roadmaps for individual products will be presented</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P="00123691">
      <w:pPr>
        <w:pStyle w:val="ListedItem"/>
        <w:numPr>
          <w:ilvl w:val="0"/>
          <w:numId w:val="20"/>
        </w:numPr>
      </w:pPr>
      <w:r w:rsidRPr="00953493">
        <w:t>Account Manager, Bulletin Board, Messages, Resource Tracker, Voting, and Tools Home Roadmaps [</w:t>
      </w:r>
      <w:r>
        <w:t>Ian Mundell</w:t>
      </w:r>
      <w:r w:rsidRPr="00953493">
        <w:t>]</w:t>
      </w:r>
    </w:p>
    <w:p w:rsidR="00F80CFF" w:rsidP="004009C7">
      <w:pPr>
        <w:pStyle w:val="ListedItem"/>
        <w:numPr>
          <w:ilvl w:val="0"/>
          <w:numId w:val="20"/>
        </w:numPr>
      </w:pPr>
      <w:r>
        <w:t>eDART</w:t>
      </w:r>
      <w:r>
        <w:t xml:space="preserve"> Roadmap [</w:t>
      </w:r>
      <w:r w:rsidR="00E36952">
        <w:t>Maria Baptiste</w:t>
      </w:r>
      <w:bookmarkStart w:id="2" w:name="_GoBack"/>
      <w:bookmarkEnd w:id="2"/>
      <w:r w:rsidRPr="00DB5C0A" w:rsidR="00D56B6B">
        <w:t>]</w:t>
      </w:r>
    </w:p>
    <w:p w:rsidR="00307DF3" w:rsidP="0004682A">
      <w:pPr>
        <w:pStyle w:val="ListedItem"/>
        <w:numPr>
          <w:ilvl w:val="0"/>
          <w:numId w:val="20"/>
        </w:numPr>
      </w:pPr>
      <w:r>
        <w:t xml:space="preserve">PJM.com Roadmap </w:t>
      </w:r>
      <w:r w:rsidRPr="00A2352D">
        <w:t>[</w:t>
      </w:r>
      <w:r w:rsidRPr="0004682A" w:rsidR="0004682A">
        <w:t>Anitha Nekkalapudi</w:t>
      </w:r>
      <w:r w:rsidRPr="00A2352D">
        <w:t>]</w:t>
      </w:r>
    </w:p>
    <w:p w:rsidR="000914FD" w:rsidP="0004682A">
      <w:pPr>
        <w:pStyle w:val="ListedItem"/>
        <w:numPr>
          <w:ilvl w:val="0"/>
          <w:numId w:val="20"/>
        </w:numPr>
      </w:pPr>
      <w:r w:rsidRPr="00953493">
        <w:t>Data Viewe</w:t>
      </w:r>
      <w:r>
        <w:t>r Roadmap [Chad Hutchinson]</w:t>
      </w:r>
    </w:p>
    <w:p w:rsidR="00A76B5D" w:rsidP="00A76B5D">
      <w:pPr>
        <w:pStyle w:val="ListedItem"/>
        <w:numPr>
          <w:ilvl w:val="0"/>
          <w:numId w:val="20"/>
        </w:numPr>
      </w:pPr>
      <w:r>
        <w:t xml:space="preserve">DR Hub, Power Meter, </w:t>
      </w:r>
      <w:r>
        <w:t>InSchedule</w:t>
      </w:r>
      <w:r>
        <w:t>, MSRS and Billing Line Item Transfer Roadmaps [Gerry McNamee]</w:t>
      </w:r>
    </w:p>
    <w:p w:rsidR="00230AA7" w:rsidRPr="008E2330" w:rsidP="00230AA7">
      <w:pPr>
        <w:pStyle w:val="ListedItem"/>
      </w:pPr>
    </w:p>
    <w:p w:rsidR="00F80CFF" w:rsidP="00F80CFF">
      <w:pPr>
        <w:pStyle w:val="PrimaryHeading"/>
      </w:pPr>
      <w:r w:rsidRPr="00F80CFF">
        <w:t>General Updates (</w:t>
      </w:r>
      <w:r w:rsidR="004B78DA">
        <w:t>3:40-3:50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473724" w:rsidP="009814CF">
      <w:pPr>
        <w:pStyle w:val="ListedItem"/>
        <w:numPr>
          <w:ilvl w:val="0"/>
          <w:numId w:val="24"/>
        </w:numPr>
      </w:pPr>
      <w:r w:rsidRPr="00B84F74">
        <w:t>General Updates and Recent Production Issue Review [</w:t>
      </w:r>
      <w:r w:rsidR="002E1B36">
        <w:t>Todd Keech</w:t>
      </w:r>
      <w:r w:rsidRPr="00B84F74">
        <w:t>]</w:t>
      </w:r>
    </w:p>
    <w:p w:rsidR="00424039" w:rsidRPr="00473724" w:rsidP="00473724">
      <w:pPr>
        <w:rPr>
          <w:rFonts w:ascii="Arial Narrow" w:eastAsia="Times New Roman" w:hAnsi="Arial Narrow" w:cs="Times New Roman"/>
          <w:sz w:val="20"/>
          <w:szCs w:val="20"/>
        </w:rPr>
      </w:pPr>
      <w:r>
        <w:br w:type="page"/>
      </w:r>
    </w:p>
    <w:p w:rsidR="00A2220D" w:rsidRPr="00F80CFF" w:rsidP="00A2220D">
      <w:pPr>
        <w:pStyle w:val="SecondaryHeading-Numbered"/>
        <w:numPr>
          <w:ilvl w:val="0"/>
          <w:numId w:val="0"/>
        </w:numPr>
        <w:rPr>
          <w:b w:val="0"/>
        </w:rPr>
      </w:pPr>
    </w:p>
    <w:p w:rsidR="00F80CFF" w:rsidP="00F77F45">
      <w:pPr>
        <w:pStyle w:val="PrimaryHeading"/>
      </w:pPr>
      <w:r>
        <w:t>General Feedback and Future Forum Topics (</w:t>
      </w:r>
      <w:r w:rsidR="00FE038B">
        <w:t>3:50</w:t>
      </w:r>
      <w:r w:rsidR="00F77F45">
        <w:t>-</w:t>
      </w:r>
      <w:r w:rsidR="00FE038B">
        <w:t>4:00</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1F380C"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June 5, 2023</w:t>
            </w:r>
          </w:p>
        </w:tc>
        <w:tc>
          <w:tcPr>
            <w:tcW w:w="2356" w:type="dxa"/>
            <w:shd w:val="clear" w:color="auto" w:fill="auto"/>
            <w:vAlign w:val="center"/>
          </w:tcPr>
          <w:p w:rsidR="001F380C"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3:00 - 5:00 p.m.</w:t>
            </w:r>
          </w:p>
        </w:tc>
        <w:tc>
          <w:tcPr>
            <w:tcW w:w="3280" w:type="dxa"/>
            <w:shd w:val="clear" w:color="auto" w:fill="auto"/>
            <w:vAlign w:val="center"/>
          </w:tcPr>
          <w:p w:rsidR="001F380C"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472B2"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Friday, July 28, 2023</w:t>
            </w:r>
          </w:p>
        </w:tc>
        <w:tc>
          <w:tcPr>
            <w:tcW w:w="2356" w:type="dxa"/>
            <w:shd w:val="clear" w:color="auto" w:fill="auto"/>
            <w:vAlign w:val="center"/>
          </w:tcPr>
          <w:p w:rsidR="004472B2"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9:00 - 11:00 a.m.</w:t>
            </w:r>
          </w:p>
        </w:tc>
        <w:tc>
          <w:tcPr>
            <w:tcW w:w="3280" w:type="dxa"/>
            <w:shd w:val="clear" w:color="auto" w:fill="auto"/>
            <w:vAlign w:val="center"/>
          </w:tcPr>
          <w:p w:rsidR="004472B2"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ED12B9"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August 14, 2023</w:t>
            </w:r>
          </w:p>
        </w:tc>
        <w:tc>
          <w:tcPr>
            <w:tcW w:w="2356" w:type="dxa"/>
            <w:shd w:val="clear" w:color="auto" w:fill="auto"/>
            <w:vAlign w:val="center"/>
          </w:tcPr>
          <w:p w:rsidR="00ED12B9" w:rsidRPr="00ED12B9" w:rsidP="00492AE2">
            <w:pPr>
              <w:spacing w:after="0" w:line="240" w:lineRule="auto"/>
              <w:jc w:val="center"/>
              <w:rPr>
                <w:rFonts w:ascii="Arial Narrow" w:eastAsia="Times New Roman" w:hAnsi="Arial Narrow" w:cs="Arial"/>
                <w:color w:val="000000"/>
                <w:sz w:val="20"/>
                <w:szCs w:val="20"/>
              </w:rPr>
            </w:pPr>
            <w:r w:rsidRPr="00ED12B9">
              <w:rPr>
                <w:rFonts w:ascii="Arial Narrow" w:eastAsia="Times New Roman" w:hAnsi="Arial Narrow" w:cs="Arial"/>
                <w:color w:val="000000"/>
                <w:sz w:val="20"/>
                <w:szCs w:val="20"/>
              </w:rPr>
              <w:t>2:30 – 4:30 p.m.</w:t>
            </w:r>
          </w:p>
        </w:tc>
        <w:tc>
          <w:tcPr>
            <w:tcW w:w="3280" w:type="dxa"/>
            <w:shd w:val="clear" w:color="auto" w:fill="auto"/>
            <w:vAlign w:val="center"/>
          </w:tcPr>
          <w:p w:rsidR="00ED12B9"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FE038B"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September 11, 2023</w:t>
            </w:r>
          </w:p>
        </w:tc>
        <w:tc>
          <w:tcPr>
            <w:tcW w:w="2356" w:type="dxa"/>
            <w:shd w:val="clear" w:color="auto" w:fill="auto"/>
            <w:vAlign w:val="center"/>
          </w:tcPr>
          <w:p w:rsidR="00FE038B" w:rsidRPr="00ED12B9" w:rsidP="00492AE2">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FE038B"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6EF9">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8"/>
  </w:num>
  <w:num w:numId="5">
    <w:abstractNumId w:val="19"/>
  </w:num>
  <w:num w:numId="6">
    <w:abstractNumId w:val="6"/>
  </w:num>
  <w:num w:numId="7">
    <w:abstractNumId w:val="17"/>
  </w:num>
  <w:num w:numId="8">
    <w:abstractNumId w:val="16"/>
  </w:num>
  <w:num w:numId="9">
    <w:abstractNumId w:val="0"/>
  </w:num>
  <w:num w:numId="10">
    <w:abstractNumId w:val="14"/>
  </w:num>
  <w:num w:numId="11">
    <w:abstractNumId w:val="15"/>
  </w:num>
  <w:num w:numId="12">
    <w:abstractNumId w:val="2"/>
  </w:num>
  <w:num w:numId="13">
    <w:abstractNumId w:val="9"/>
  </w:num>
  <w:num w:numId="14">
    <w:abstractNumId w:val="1"/>
  </w:num>
  <w:num w:numId="15">
    <w:abstractNumId w:val="10"/>
  </w:num>
  <w:num w:numId="16">
    <w:abstractNumId w:val="13"/>
  </w:num>
  <w:num w:numId="17">
    <w:abstractNumId w:val="11"/>
  </w:num>
  <w:num w:numId="18">
    <w:abstractNumId w:val="5"/>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2"/>
  </w:num>
  <w:num w:numId="23">
    <w:abstractNumId w:val="8"/>
  </w:num>
  <w:num w:numId="24">
    <w:abstractNumId w:val="3"/>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682A"/>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4FD"/>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66CA5"/>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E00EB"/>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B78DA"/>
    <w:rsid w:val="004C5658"/>
    <w:rsid w:val="004C5C95"/>
    <w:rsid w:val="004C6489"/>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32E2"/>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2EB"/>
    <w:rsid w:val="00795B27"/>
    <w:rsid w:val="007A1BA1"/>
    <w:rsid w:val="007A34A3"/>
    <w:rsid w:val="007A3865"/>
    <w:rsid w:val="007A484F"/>
    <w:rsid w:val="007A6C88"/>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FB0"/>
    <w:rsid w:val="00924A55"/>
    <w:rsid w:val="009272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E6D9F"/>
    <w:rsid w:val="00AF1239"/>
    <w:rsid w:val="00AF3EBD"/>
    <w:rsid w:val="00AF4D4B"/>
    <w:rsid w:val="00AF6561"/>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B0730"/>
    <w:rsid w:val="00BB2332"/>
    <w:rsid w:val="00BB531B"/>
    <w:rsid w:val="00BB6257"/>
    <w:rsid w:val="00BB767F"/>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4D68"/>
    <w:rsid w:val="00C856FB"/>
    <w:rsid w:val="00C9077C"/>
    <w:rsid w:val="00C93A1F"/>
    <w:rsid w:val="00C943F7"/>
    <w:rsid w:val="00C94665"/>
    <w:rsid w:val="00C95DC5"/>
    <w:rsid w:val="00C96839"/>
    <w:rsid w:val="00CA072F"/>
    <w:rsid w:val="00CA375E"/>
    <w:rsid w:val="00CA3AB5"/>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F94"/>
    <w:rsid w:val="00FD2768"/>
    <w:rsid w:val="00FD34C4"/>
    <w:rsid w:val="00FD4228"/>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59B09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